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09" w:type="dxa"/>
        <w:tblInd w:w="-601" w:type="dxa"/>
        <w:tblLayout w:type="fixed"/>
        <w:tblLook w:val="04A0" w:firstRow="1" w:lastRow="0" w:firstColumn="1" w:lastColumn="0" w:noHBand="0" w:noVBand="1"/>
      </w:tblPr>
      <w:tblGrid>
        <w:gridCol w:w="3747"/>
        <w:gridCol w:w="7062"/>
      </w:tblGrid>
      <w:tr w:rsidR="00D93195" w:rsidRPr="00870F3F" w14:paraId="592C38BC" w14:textId="77777777" w:rsidTr="00D44E90">
        <w:trPr>
          <w:cantSplit/>
          <w:trHeight w:val="1403"/>
        </w:trPr>
        <w:tc>
          <w:tcPr>
            <w:tcW w:w="3747" w:type="dxa"/>
          </w:tcPr>
          <w:p w14:paraId="042E05B9" w14:textId="77777777" w:rsidR="00D93195" w:rsidRPr="00870F3F" w:rsidRDefault="00231FC9" w:rsidP="0034682A">
            <w:pPr>
              <w:keepNext/>
              <w:spacing w:after="0" w:line="240" w:lineRule="auto"/>
              <w:jc w:val="center"/>
              <w:rPr>
                <w:rFonts w:ascii="Times New Roman" w:hAnsi="Times New Roman"/>
                <w:bCs/>
                <w:sz w:val="24"/>
                <w:szCs w:val="24"/>
                <w:lang w:val="sv-SE"/>
              </w:rPr>
            </w:pPr>
            <w:r w:rsidRPr="00870F3F">
              <w:rPr>
                <w:rFonts w:ascii="Times New Roman" w:hAnsi="Times New Roman"/>
                <w:bCs/>
                <w:sz w:val="24"/>
                <w:szCs w:val="24"/>
                <w:lang w:val="sv-SE"/>
              </w:rPr>
              <w:t>TRƯỜNG THCS MẠO KHÊ II</w:t>
            </w:r>
          </w:p>
          <w:p w14:paraId="749E2A46" w14:textId="2A38382C" w:rsidR="00D93195" w:rsidRPr="00870F3F" w:rsidRDefault="00231FC9" w:rsidP="0034682A">
            <w:pPr>
              <w:keepNext/>
              <w:spacing w:after="0" w:line="240" w:lineRule="auto"/>
              <w:jc w:val="center"/>
              <w:rPr>
                <w:rFonts w:ascii="Times New Roman" w:hAnsi="Times New Roman"/>
                <w:b/>
                <w:sz w:val="24"/>
                <w:szCs w:val="24"/>
                <w:lang w:val="sv-SE"/>
              </w:rPr>
            </w:pPr>
            <w:r w:rsidRPr="00870F3F">
              <w:rPr>
                <w:rFonts w:ascii="Times New Roman" w:hAnsi="Times New Roman"/>
                <w:b/>
                <w:noProof/>
                <w:sz w:val="24"/>
                <w:szCs w:val="24"/>
              </w:rPr>
              <w:t>TỔ VĂN – SỬ</w:t>
            </w:r>
          </w:p>
          <w:p w14:paraId="18F10CAC" w14:textId="377DC665" w:rsidR="006E336B" w:rsidRPr="00D44E90" w:rsidRDefault="00870F3F" w:rsidP="0034682A">
            <w:pPr>
              <w:keepNext/>
              <w:spacing w:after="0" w:line="240" w:lineRule="auto"/>
              <w:rPr>
                <w:rFonts w:ascii="Times New Roman" w:hAnsi="Times New Roman"/>
                <w:b/>
                <w:sz w:val="24"/>
                <w:szCs w:val="24"/>
                <w:u w:val="single"/>
                <w:lang w:val="sv-SE"/>
              </w:rPr>
            </w:pPr>
            <w:r w:rsidRPr="00870F3F">
              <w:rPr>
                <w:rFonts w:ascii="Times New Roman" w:hAnsi="Times New Roman"/>
                <w:b/>
                <w:noProof/>
                <w:sz w:val="24"/>
                <w:szCs w:val="24"/>
              </w:rPr>
              <mc:AlternateContent>
                <mc:Choice Requires="wps">
                  <w:drawing>
                    <wp:anchor distT="4294967295" distB="4294967295" distL="114300" distR="114300" simplePos="0" relativeHeight="251657728" behindDoc="0" locked="0" layoutInCell="1" allowOverlap="1" wp14:anchorId="16C760CC" wp14:editId="1553700F">
                      <wp:simplePos x="0" y="0"/>
                      <wp:positionH relativeFrom="column">
                        <wp:posOffset>234413</wp:posOffset>
                      </wp:positionH>
                      <wp:positionV relativeFrom="paragraph">
                        <wp:posOffset>75454</wp:posOffset>
                      </wp:positionV>
                      <wp:extent cx="19621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2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0D2913D"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5pt,5.95pt" to="172.9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" strokecolor="black [3213]" strokeweight=".5pt">
                      <v:stroke joinstyle="miter"/>
                      <o:lock v:ext="edit" shapetype="f"/>
                    </v:line>
                  </w:pict>
                </mc:Fallback>
              </mc:AlternateContent>
            </w:r>
          </w:p>
        </w:tc>
        <w:tc>
          <w:tcPr>
            <w:tcW w:w="7062" w:type="dxa"/>
          </w:tcPr>
          <w:p w14:paraId="727FE372" w14:textId="5A6AFAD5" w:rsidR="00D93195" w:rsidRPr="00870F3F" w:rsidRDefault="00E54CA9" w:rsidP="00E54CA9">
            <w:pPr>
              <w:keepNext/>
              <w:spacing w:after="0" w:line="240" w:lineRule="auto"/>
              <w:jc w:val="center"/>
              <w:rPr>
                <w:rFonts w:ascii="Times New Roman" w:hAnsi="Times New Roman"/>
                <w:b/>
                <w:sz w:val="24"/>
                <w:szCs w:val="24"/>
                <w:lang w:val="it-IT"/>
              </w:rPr>
            </w:pPr>
            <w:r w:rsidRPr="00870F3F">
              <w:rPr>
                <w:rFonts w:ascii="Times New Roman" w:hAnsi="Times New Roman"/>
                <w:b/>
                <w:bCs/>
                <w:sz w:val="24"/>
                <w:szCs w:val="24"/>
                <w:lang w:val="nb-NO"/>
              </w:rPr>
              <w:t xml:space="preserve">  </w:t>
            </w:r>
            <w:r w:rsidR="00231FC9" w:rsidRPr="00870F3F">
              <w:rPr>
                <w:rFonts w:ascii="Times New Roman" w:hAnsi="Times New Roman"/>
                <w:b/>
                <w:bCs/>
                <w:sz w:val="24"/>
                <w:szCs w:val="24"/>
                <w:lang w:val="nb-NO"/>
              </w:rPr>
              <w:t xml:space="preserve">ĐỀ </w:t>
            </w:r>
            <w:r w:rsidR="006F5350">
              <w:rPr>
                <w:rFonts w:ascii="Times New Roman" w:hAnsi="Times New Roman"/>
                <w:b/>
                <w:bCs/>
                <w:sz w:val="24"/>
                <w:szCs w:val="24"/>
                <w:lang w:val="nb-NO"/>
              </w:rPr>
              <w:t>CƯƠNG ÔN TẬP GIỮA</w:t>
            </w:r>
            <w:r w:rsidR="004214E8">
              <w:rPr>
                <w:rFonts w:ascii="Times New Roman" w:hAnsi="Times New Roman"/>
                <w:b/>
                <w:bCs/>
                <w:sz w:val="24"/>
                <w:szCs w:val="24"/>
                <w:lang w:val="nb-NO"/>
              </w:rPr>
              <w:t xml:space="preserve"> HỌC</w:t>
            </w:r>
            <w:r w:rsidR="00D93195" w:rsidRPr="00870F3F">
              <w:rPr>
                <w:rFonts w:ascii="Times New Roman" w:hAnsi="Times New Roman"/>
                <w:b/>
                <w:bCs/>
                <w:sz w:val="24"/>
                <w:szCs w:val="24"/>
                <w:lang w:val="nb-NO"/>
              </w:rPr>
              <w:t xml:space="preserve"> KÌ I</w:t>
            </w:r>
            <w:r w:rsidR="006F5350">
              <w:rPr>
                <w:rFonts w:ascii="Times New Roman" w:hAnsi="Times New Roman"/>
                <w:b/>
                <w:bCs/>
                <w:sz w:val="24"/>
                <w:szCs w:val="24"/>
                <w:lang w:val="nb-NO"/>
              </w:rPr>
              <w:t>I</w:t>
            </w:r>
            <w:r w:rsidRPr="00870F3F">
              <w:rPr>
                <w:rFonts w:ascii="Times New Roman" w:hAnsi="Times New Roman"/>
                <w:b/>
                <w:bCs/>
                <w:sz w:val="24"/>
                <w:szCs w:val="24"/>
                <w:lang w:val="nb-NO"/>
              </w:rPr>
              <w:t xml:space="preserve"> </w:t>
            </w:r>
            <w:r w:rsidR="00D93195" w:rsidRPr="00870F3F">
              <w:rPr>
                <w:rFonts w:ascii="Times New Roman" w:hAnsi="Times New Roman"/>
                <w:b/>
                <w:bCs/>
                <w:sz w:val="24"/>
                <w:szCs w:val="24"/>
                <w:lang w:val="vi-VN"/>
              </w:rPr>
              <w:t>NĂM HỌC</w:t>
            </w:r>
            <w:r w:rsidR="00D93195" w:rsidRPr="00870F3F">
              <w:rPr>
                <w:rFonts w:ascii="Times New Roman" w:hAnsi="Times New Roman"/>
                <w:b/>
                <w:bCs/>
                <w:sz w:val="24"/>
                <w:szCs w:val="24"/>
                <w:lang w:val="pt-BR"/>
              </w:rPr>
              <w:t xml:space="preserve"> 202</w:t>
            </w:r>
            <w:r w:rsidR="00231FC9" w:rsidRPr="00870F3F">
              <w:rPr>
                <w:rFonts w:ascii="Times New Roman" w:hAnsi="Times New Roman"/>
                <w:b/>
                <w:bCs/>
                <w:sz w:val="24"/>
                <w:szCs w:val="24"/>
                <w:lang w:val="pt-BR"/>
              </w:rPr>
              <w:t>3</w:t>
            </w:r>
            <w:r w:rsidR="00D93195" w:rsidRPr="00870F3F">
              <w:rPr>
                <w:rFonts w:ascii="Times New Roman" w:hAnsi="Times New Roman"/>
                <w:b/>
                <w:bCs/>
                <w:sz w:val="24"/>
                <w:szCs w:val="24"/>
                <w:lang w:val="pt-BR"/>
              </w:rPr>
              <w:t xml:space="preserve"> - 202</w:t>
            </w:r>
            <w:r w:rsidR="00231FC9" w:rsidRPr="00870F3F">
              <w:rPr>
                <w:rFonts w:ascii="Times New Roman" w:hAnsi="Times New Roman"/>
                <w:b/>
                <w:bCs/>
                <w:sz w:val="24"/>
                <w:szCs w:val="24"/>
                <w:lang w:val="pt-BR"/>
              </w:rPr>
              <w:t>4</w:t>
            </w:r>
          </w:p>
          <w:p w14:paraId="2F4578C3" w14:textId="77777777" w:rsidR="00E54CA9" w:rsidRPr="00870F3F" w:rsidRDefault="00231FC9" w:rsidP="007144B9">
            <w:pPr>
              <w:keepNext/>
              <w:spacing w:after="0" w:line="240" w:lineRule="auto"/>
              <w:jc w:val="center"/>
              <w:rPr>
                <w:rFonts w:ascii="Times New Roman" w:hAnsi="Times New Roman"/>
                <w:b/>
                <w:sz w:val="28"/>
                <w:szCs w:val="28"/>
                <w:lang w:val="vi-VN"/>
              </w:rPr>
            </w:pPr>
            <w:r w:rsidRPr="00870F3F">
              <w:rPr>
                <w:rFonts w:ascii="Times New Roman" w:eastAsia=".VnTime" w:hAnsi="Times New Roman"/>
                <w:b/>
                <w:sz w:val="28"/>
                <w:szCs w:val="28"/>
                <w:lang w:val="nb-NO"/>
              </w:rPr>
              <w:t>Môn:</w:t>
            </w:r>
            <w:r w:rsidR="00E54CA9" w:rsidRPr="00870F3F">
              <w:rPr>
                <w:rFonts w:ascii="Times New Roman" w:hAnsi="Times New Roman"/>
                <w:b/>
                <w:sz w:val="28"/>
                <w:szCs w:val="28"/>
                <w:lang w:val="pt-BR"/>
              </w:rPr>
              <w:t xml:space="preserve"> Giáo dục địa phương 6</w:t>
            </w:r>
          </w:p>
          <w:p w14:paraId="17369D7F" w14:textId="77777777" w:rsidR="00E54CA9" w:rsidRPr="00870F3F" w:rsidRDefault="00231FC9" w:rsidP="00231FC9">
            <w:pPr>
              <w:keepNext/>
              <w:spacing w:after="0" w:line="240" w:lineRule="auto"/>
              <w:rPr>
                <w:rFonts w:ascii="Times New Roman" w:hAnsi="Times New Roman"/>
                <w:i/>
                <w:sz w:val="24"/>
                <w:szCs w:val="24"/>
                <w:lang w:val="vi-VN"/>
              </w:rPr>
            </w:pPr>
            <w:r w:rsidRPr="00870F3F">
              <w:rPr>
                <w:rFonts w:ascii="Times New Roman" w:hAnsi="Times New Roman"/>
                <w:noProof/>
                <w:sz w:val="24"/>
                <w:szCs w:val="24"/>
              </w:rPr>
              <mc:AlternateContent>
                <mc:Choice Requires="wps">
                  <w:drawing>
                    <wp:anchor distT="4294967295" distB="4294967295" distL="114300" distR="114300" simplePos="0" relativeHeight="251661824" behindDoc="0" locked="0" layoutInCell="1" allowOverlap="1" wp14:anchorId="1DF075B9" wp14:editId="2CE0F660">
                      <wp:simplePos x="0" y="0"/>
                      <wp:positionH relativeFrom="column">
                        <wp:posOffset>1464310</wp:posOffset>
                      </wp:positionH>
                      <wp:positionV relativeFrom="paragraph">
                        <wp:posOffset>33020</wp:posOffset>
                      </wp:positionV>
                      <wp:extent cx="1419225" cy="9525"/>
                      <wp:effectExtent l="0" t="0" r="28575" b="2857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41922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1305055" id="Straight Connector 11" o:spid="_x0000_s1026" style="position:absolute;flip:y;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3pt,2.6pt" to="227.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" strokecolor="black [3213]" strokeweight=".5pt">
                      <v:stroke joinstyle="miter"/>
                      <o:lock v:ext="edit" shapetype="f"/>
                    </v:line>
                  </w:pict>
                </mc:Fallback>
              </mc:AlternateContent>
            </w:r>
          </w:p>
          <w:p w14:paraId="2544BDA5" w14:textId="77777777" w:rsidR="00D93195" w:rsidRPr="00870F3F" w:rsidRDefault="00D93195" w:rsidP="0034682A">
            <w:pPr>
              <w:keepNext/>
              <w:spacing w:after="0" w:line="240" w:lineRule="auto"/>
              <w:rPr>
                <w:rFonts w:ascii="Times New Roman" w:hAnsi="Times New Roman"/>
                <w:b/>
                <w:sz w:val="24"/>
                <w:szCs w:val="24"/>
                <w:lang w:val="pt-BR"/>
              </w:rPr>
            </w:pPr>
          </w:p>
        </w:tc>
      </w:tr>
    </w:tbl>
    <w:p w14:paraId="50E2E189" w14:textId="77777777" w:rsidR="00525E20" w:rsidRDefault="006D67BB" w:rsidP="00350E25">
      <w:pPr>
        <w:pStyle w:val="NoSpacing"/>
        <w:spacing w:line="360" w:lineRule="auto"/>
        <w:jc w:val="both"/>
        <w:rPr>
          <w:rFonts w:cs="Times New Roman"/>
          <w:b/>
          <w:szCs w:val="28"/>
          <w:lang w:val="sv-SE"/>
        </w:rPr>
      </w:pPr>
      <w:r w:rsidRPr="00870F3F">
        <w:rPr>
          <w:rFonts w:cs="Times New Roman"/>
          <w:b/>
          <w:szCs w:val="28"/>
          <w:lang w:val="sv-SE"/>
        </w:rPr>
        <w:t>THỰC HIỆN CÁC DỰ ÁN SAU</w:t>
      </w:r>
    </w:p>
    <w:p w14:paraId="22228CE2" w14:textId="37DD7A32" w:rsidR="006D67BB" w:rsidRPr="00525E20" w:rsidRDefault="00525E20" w:rsidP="00350E25">
      <w:pPr>
        <w:pStyle w:val="NoSpacing"/>
        <w:spacing w:line="360" w:lineRule="auto"/>
        <w:jc w:val="both"/>
        <w:rPr>
          <w:rFonts w:cs="Times New Roman"/>
          <w:b/>
          <w:szCs w:val="28"/>
          <w:lang w:val="sv-SE"/>
        </w:rPr>
      </w:pPr>
      <w:r>
        <w:rPr>
          <w:rFonts w:cs="Times New Roman"/>
          <w:b/>
          <w:szCs w:val="28"/>
          <w:lang w:val="sv-SE"/>
        </w:rPr>
        <w:t xml:space="preserve">I. DỰ ÁN </w:t>
      </w:r>
      <w:r w:rsidR="006D67BB" w:rsidRPr="00525E20">
        <w:rPr>
          <w:b/>
          <w:szCs w:val="28"/>
          <w:lang w:val="sv-SE"/>
        </w:rPr>
        <w:t>1</w:t>
      </w:r>
      <w:r w:rsidR="00FA654D" w:rsidRPr="00525E20">
        <w:rPr>
          <w:b/>
          <w:szCs w:val="28"/>
          <w:lang w:val="sv-SE"/>
        </w:rPr>
        <w:t xml:space="preserve"> </w:t>
      </w:r>
      <w:r w:rsidR="007144B9" w:rsidRPr="00525E20">
        <w:rPr>
          <w:b/>
          <w:szCs w:val="28"/>
          <w:lang w:val="sv-SE"/>
        </w:rPr>
        <w:t>:</w:t>
      </w:r>
    </w:p>
    <w:p w14:paraId="05C011FA" w14:textId="1EBFBCBC" w:rsidR="00FA654D" w:rsidRPr="00870F3F" w:rsidRDefault="006D67BB" w:rsidP="00350E25">
      <w:pPr>
        <w:spacing w:before="0" w:beforeAutospacing="0" w:line="360" w:lineRule="auto"/>
        <w:jc w:val="both"/>
        <w:rPr>
          <w:rFonts w:ascii="Times New Roman" w:hAnsi="Times New Roman"/>
          <w:b/>
          <w:sz w:val="28"/>
          <w:szCs w:val="28"/>
          <w:lang w:val="sv-SE"/>
        </w:rPr>
      </w:pPr>
      <w:r w:rsidRPr="00870F3F">
        <w:rPr>
          <w:rFonts w:ascii="Times New Roman" w:hAnsi="Times New Roman"/>
          <w:b/>
          <w:sz w:val="28"/>
          <w:szCs w:val="28"/>
          <w:lang w:val="sv-SE"/>
        </w:rPr>
        <w:t>1.</w:t>
      </w:r>
      <w:r w:rsidR="007144B9" w:rsidRPr="00870F3F">
        <w:rPr>
          <w:rFonts w:ascii="Times New Roman" w:hAnsi="Times New Roman"/>
          <w:b/>
          <w:sz w:val="28"/>
          <w:szCs w:val="28"/>
          <w:lang w:val="sv-SE"/>
        </w:rPr>
        <w:t xml:space="preserve"> </w:t>
      </w:r>
      <w:r w:rsidR="00F45F69">
        <w:rPr>
          <w:rFonts w:ascii="Times New Roman" w:hAnsi="Times New Roman"/>
          <w:b/>
          <w:sz w:val="28"/>
          <w:szCs w:val="28"/>
          <w:lang w:val="sv-SE"/>
        </w:rPr>
        <w:t>Tìm hiểu vị trí địa lí và phạm vi lãnh thổ tỉnh Quảng Ninh</w:t>
      </w:r>
    </w:p>
    <w:p w14:paraId="2FE62873" w14:textId="698731AD" w:rsidR="00FA654D" w:rsidRPr="00870F3F" w:rsidRDefault="00FA654D" w:rsidP="00350E25">
      <w:pPr>
        <w:spacing w:before="0" w:beforeAutospacing="0" w:line="360" w:lineRule="auto"/>
        <w:jc w:val="both"/>
        <w:rPr>
          <w:rFonts w:ascii="Times New Roman" w:hAnsi="Times New Roman"/>
          <w:sz w:val="28"/>
          <w:szCs w:val="28"/>
          <w:lang w:val="sv-SE"/>
        </w:rPr>
      </w:pPr>
      <w:r w:rsidRPr="00870F3F">
        <w:rPr>
          <w:rFonts w:ascii="Times New Roman" w:hAnsi="Times New Roman"/>
          <w:sz w:val="28"/>
          <w:szCs w:val="28"/>
          <w:lang w:val="sv-SE"/>
        </w:rPr>
        <w:t xml:space="preserve">+ Tổ 1: Trình bày dự án về </w:t>
      </w:r>
      <w:r w:rsidR="00F45F69">
        <w:rPr>
          <w:rFonts w:ascii="Times New Roman" w:hAnsi="Times New Roman"/>
          <w:sz w:val="28"/>
          <w:szCs w:val="28"/>
          <w:lang w:val="sv-SE"/>
        </w:rPr>
        <w:t>vị trí địa lí tỉnh Quảng Ninh</w:t>
      </w:r>
    </w:p>
    <w:p w14:paraId="2BAA833E" w14:textId="4038E479" w:rsidR="00FA654D" w:rsidRPr="00870F3F" w:rsidRDefault="00FA654D" w:rsidP="00350E25">
      <w:pPr>
        <w:spacing w:before="0" w:beforeAutospacing="0" w:line="360" w:lineRule="auto"/>
        <w:jc w:val="both"/>
        <w:rPr>
          <w:rFonts w:ascii="Times New Roman" w:hAnsi="Times New Roman"/>
          <w:sz w:val="28"/>
          <w:szCs w:val="28"/>
        </w:rPr>
      </w:pPr>
      <w:r w:rsidRPr="00870F3F">
        <w:rPr>
          <w:rFonts w:ascii="Times New Roman" w:hAnsi="Times New Roman"/>
          <w:sz w:val="28"/>
          <w:szCs w:val="28"/>
        </w:rPr>
        <w:t xml:space="preserve">+ Tổ 2: Trình bày dự án về </w:t>
      </w:r>
      <w:r w:rsidR="00F45F69">
        <w:rPr>
          <w:rFonts w:ascii="Times New Roman" w:hAnsi="Times New Roman"/>
          <w:sz w:val="28"/>
          <w:szCs w:val="28"/>
        </w:rPr>
        <w:t>sự phân chia hành chính tỉnh Quảng Ninh</w:t>
      </w:r>
    </w:p>
    <w:p w14:paraId="63491F8D" w14:textId="3C8E583A" w:rsidR="006E336B" w:rsidRPr="00870F3F" w:rsidRDefault="006D67BB" w:rsidP="00350E25">
      <w:pPr>
        <w:spacing w:before="0" w:beforeAutospacing="0" w:after="0" w:line="360" w:lineRule="auto"/>
        <w:jc w:val="both"/>
        <w:rPr>
          <w:rFonts w:ascii="Times New Roman" w:eastAsia=".VnTime" w:hAnsi="Times New Roman"/>
          <w:b/>
          <w:sz w:val="28"/>
          <w:szCs w:val="28"/>
        </w:rPr>
      </w:pPr>
      <w:r w:rsidRPr="00870F3F">
        <w:rPr>
          <w:rFonts w:ascii="Times New Roman" w:eastAsia=".VnTime" w:hAnsi="Times New Roman"/>
          <w:b/>
          <w:sz w:val="28"/>
          <w:szCs w:val="28"/>
        </w:rPr>
        <w:t>2</w:t>
      </w:r>
      <w:r w:rsidR="00350E25">
        <w:rPr>
          <w:rFonts w:ascii="Times New Roman" w:eastAsia=".VnTime" w:hAnsi="Times New Roman"/>
          <w:b/>
          <w:sz w:val="28"/>
          <w:szCs w:val="28"/>
        </w:rPr>
        <w:t>. Gợi ý</w:t>
      </w:r>
      <w:r w:rsidR="006E336B" w:rsidRPr="006E336B">
        <w:rPr>
          <w:rFonts w:ascii="Times New Roman" w:eastAsia=".VnTime" w:hAnsi="Times New Roman"/>
          <w:b/>
          <w:sz w:val="28"/>
          <w:szCs w:val="28"/>
        </w:rPr>
        <w:t>:</w:t>
      </w:r>
    </w:p>
    <w:p w14:paraId="5214B711" w14:textId="185B17E7" w:rsidR="006E336B" w:rsidRDefault="006E336B" w:rsidP="00350E25">
      <w:pPr>
        <w:spacing w:before="0" w:beforeAutospacing="0" w:line="360" w:lineRule="auto"/>
        <w:jc w:val="both"/>
        <w:rPr>
          <w:rFonts w:ascii="Times New Roman" w:hAnsi="Times New Roman"/>
          <w:sz w:val="28"/>
          <w:szCs w:val="28"/>
          <w:lang w:val="sv-SE"/>
        </w:rPr>
      </w:pPr>
      <w:r w:rsidRPr="00870F3F">
        <w:rPr>
          <w:rFonts w:ascii="Times New Roman" w:hAnsi="Times New Roman"/>
          <w:b/>
          <w:sz w:val="28"/>
          <w:szCs w:val="28"/>
          <w:lang w:val="sv-SE"/>
        </w:rPr>
        <w:t xml:space="preserve">- </w:t>
      </w:r>
      <w:r w:rsidRPr="00870F3F">
        <w:rPr>
          <w:rFonts w:ascii="Times New Roman" w:hAnsi="Times New Roman"/>
          <w:sz w:val="28"/>
          <w:szCs w:val="28"/>
          <w:lang w:val="sv-SE"/>
        </w:rPr>
        <w:t>HS g</w:t>
      </w:r>
      <w:r w:rsidR="00F45F69">
        <w:rPr>
          <w:rFonts w:ascii="Times New Roman" w:hAnsi="Times New Roman"/>
          <w:sz w:val="28"/>
          <w:szCs w:val="28"/>
          <w:lang w:val="sv-SE"/>
        </w:rPr>
        <w:t>iới thiệu được vị trí địa lí, sự phân chia hành chính:</w:t>
      </w:r>
    </w:p>
    <w:p w14:paraId="79B0C74A" w14:textId="26031804" w:rsidR="00F45F69" w:rsidRDefault="00F45F69" w:rsidP="00350E25">
      <w:pPr>
        <w:spacing w:before="0" w:beforeAutospacing="0" w:line="360" w:lineRule="auto"/>
        <w:jc w:val="both"/>
        <w:rPr>
          <w:rFonts w:ascii="Times New Roman" w:hAnsi="Times New Roman"/>
          <w:sz w:val="28"/>
          <w:szCs w:val="28"/>
          <w:lang w:val="sv-SE"/>
        </w:rPr>
      </w:pPr>
      <w:r>
        <w:rPr>
          <w:rFonts w:ascii="Times New Roman" w:hAnsi="Times New Roman"/>
          <w:sz w:val="28"/>
          <w:szCs w:val="28"/>
          <w:lang w:val="sv-SE"/>
        </w:rPr>
        <w:t>+ Vị trí địa lí:</w:t>
      </w:r>
    </w:p>
    <w:tbl>
      <w:tblPr>
        <w:tblStyle w:val="TableGrid1"/>
        <w:tblW w:w="9967" w:type="dxa"/>
        <w:tblLook w:val="04A0" w:firstRow="1" w:lastRow="0" w:firstColumn="1" w:lastColumn="0" w:noHBand="0" w:noVBand="1"/>
      </w:tblPr>
      <w:tblGrid>
        <w:gridCol w:w="1257"/>
        <w:gridCol w:w="8710"/>
      </w:tblGrid>
      <w:tr w:rsidR="00F45F69" w:rsidRPr="00F45F69" w14:paraId="7FB3BC93" w14:textId="77777777" w:rsidTr="002477FF">
        <w:tc>
          <w:tcPr>
            <w:tcW w:w="1257" w:type="dxa"/>
          </w:tcPr>
          <w:p w14:paraId="17EA2477"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b/>
                <w:sz w:val="26"/>
                <w:szCs w:val="26"/>
              </w:rPr>
            </w:pPr>
            <w:r w:rsidRPr="00F45F69">
              <w:rPr>
                <w:rFonts w:ascii="Times New Roman" w:eastAsiaTheme="minorHAnsi" w:hAnsi="Times New Roman"/>
                <w:b/>
                <w:sz w:val="26"/>
                <w:szCs w:val="26"/>
              </w:rPr>
              <w:t>STT</w:t>
            </w:r>
          </w:p>
        </w:tc>
        <w:tc>
          <w:tcPr>
            <w:tcW w:w="8710" w:type="dxa"/>
          </w:tcPr>
          <w:p w14:paraId="0C85AFBE"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b/>
                <w:sz w:val="26"/>
                <w:szCs w:val="26"/>
              </w:rPr>
            </w:pPr>
            <w:r w:rsidRPr="00F45F69">
              <w:rPr>
                <w:rFonts w:ascii="Times New Roman" w:eastAsiaTheme="minorHAnsi" w:hAnsi="Times New Roman"/>
                <w:b/>
                <w:sz w:val="26"/>
                <w:szCs w:val="26"/>
              </w:rPr>
              <w:t>NỘI DUNG</w:t>
            </w:r>
          </w:p>
        </w:tc>
      </w:tr>
      <w:tr w:rsidR="00F45F69" w:rsidRPr="00F45F69" w14:paraId="182EA111" w14:textId="77777777" w:rsidTr="002477FF">
        <w:tc>
          <w:tcPr>
            <w:tcW w:w="1257" w:type="dxa"/>
          </w:tcPr>
          <w:p w14:paraId="2D564838"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621D46B6" w14:textId="77777777" w:rsidR="00F45F69" w:rsidRPr="00F45F69" w:rsidRDefault="00F45F69" w:rsidP="00350E25">
            <w:pPr>
              <w:tabs>
                <w:tab w:val="left" w:pos="567"/>
                <w:tab w:val="left" w:pos="1134"/>
              </w:tabs>
              <w:spacing w:before="0" w:beforeAutospacing="0" w:after="160" w:line="360" w:lineRule="auto"/>
              <w:rPr>
                <w:rFonts w:ascii="Times New Roman" w:eastAsiaTheme="minorHAnsi" w:hAnsi="Times New Roman"/>
                <w:b/>
                <w:sz w:val="26"/>
                <w:szCs w:val="26"/>
              </w:rPr>
            </w:pPr>
            <w:r w:rsidRPr="00F45F69">
              <w:rPr>
                <w:rFonts w:ascii="Times New Roman" w:eastAsiaTheme="minorHAnsi" w:hAnsi="Times New Roman"/>
                <w:sz w:val="26"/>
                <w:szCs w:val="26"/>
              </w:rPr>
              <w:t xml:space="preserve">- Khái quát: </w:t>
            </w:r>
            <w:r w:rsidRPr="00F45F69">
              <w:rPr>
                <w:rFonts w:ascii="Times New Roman" w:eastAsiaTheme="minorHAnsi" w:hAnsi="Times New Roman"/>
                <w:color w:val="231F20"/>
                <w:sz w:val="26"/>
                <w:szCs w:val="26"/>
              </w:rPr>
              <w:t>Quảng Ninh là một tỉnh biên giới, nằm ở phía Đông Bắc Việt Nam. Lãnh thổ vừa có phần đất liền, vừa có phần biển đảo.</w:t>
            </w:r>
          </w:p>
        </w:tc>
      </w:tr>
      <w:tr w:rsidR="00F45F69" w:rsidRPr="00F45F69" w14:paraId="73F04D16" w14:textId="77777777" w:rsidTr="002477FF">
        <w:tc>
          <w:tcPr>
            <w:tcW w:w="1257" w:type="dxa"/>
          </w:tcPr>
          <w:p w14:paraId="4FE5C0B2"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3C1E5D5B"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b/>
                <w:sz w:val="26"/>
                <w:szCs w:val="26"/>
              </w:rPr>
            </w:pPr>
            <w:r w:rsidRPr="00F45F69">
              <w:rPr>
                <w:rFonts w:ascii="Times New Roman" w:eastAsiaTheme="minorHAnsi" w:hAnsi="Times New Roman"/>
                <w:color w:val="231F20"/>
                <w:sz w:val="26"/>
                <w:szCs w:val="26"/>
              </w:rPr>
              <w:t>- Phần đất liền: Tỉnh có tổng diện tích là 6.178,2 km</w:t>
            </w:r>
            <w:r w:rsidRPr="00F45F69">
              <w:rPr>
                <w:rFonts w:ascii="Times New Roman" w:eastAsiaTheme="minorHAnsi" w:hAnsi="Times New Roman"/>
                <w:color w:val="231F20"/>
                <w:sz w:val="26"/>
                <w:szCs w:val="26"/>
                <w:vertAlign w:val="superscript"/>
              </w:rPr>
              <w:t>2</w:t>
            </w:r>
            <w:r w:rsidRPr="00F45F69">
              <w:rPr>
                <w:rFonts w:ascii="Times New Roman" w:eastAsiaTheme="minorHAnsi" w:hAnsi="Times New Roman"/>
                <w:color w:val="231F20"/>
                <w:sz w:val="26"/>
                <w:szCs w:val="26"/>
              </w:rPr>
              <w:t xml:space="preserve"> </w:t>
            </w:r>
          </w:p>
        </w:tc>
      </w:tr>
      <w:tr w:rsidR="00F45F69" w:rsidRPr="00F45F69" w14:paraId="71B01C4C" w14:textId="77777777" w:rsidTr="002477FF">
        <w:tc>
          <w:tcPr>
            <w:tcW w:w="1257" w:type="dxa"/>
          </w:tcPr>
          <w:p w14:paraId="64CA4DCF"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4017F21D"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b/>
                <w:sz w:val="26"/>
                <w:szCs w:val="26"/>
              </w:rPr>
            </w:pPr>
            <w:r w:rsidRPr="00F45F69">
              <w:rPr>
                <w:rFonts w:ascii="Times New Roman" w:eastAsiaTheme="minorHAnsi" w:hAnsi="Times New Roman"/>
                <w:color w:val="231F20"/>
                <w:sz w:val="26"/>
                <w:szCs w:val="26"/>
              </w:rPr>
              <w:t>- Hệ toạ độ địa lí: khoảng 106</w:t>
            </w:r>
            <w:r w:rsidRPr="00F45F69">
              <w:rPr>
                <w:rFonts w:ascii="Cambria Math" w:eastAsiaTheme="minorHAnsi" w:hAnsi="Cambria Math" w:cs="Cambria Math"/>
                <w:color w:val="231F20"/>
                <w:sz w:val="26"/>
                <w:szCs w:val="26"/>
              </w:rPr>
              <w:t>⁰</w:t>
            </w:r>
            <w:r w:rsidRPr="00F45F69">
              <w:rPr>
                <w:rFonts w:ascii="Times New Roman" w:eastAsiaTheme="minorHAnsi" w:hAnsi="Times New Roman"/>
                <w:color w:val="231F20"/>
                <w:sz w:val="26"/>
                <w:szCs w:val="26"/>
              </w:rPr>
              <w:t>26’ đến 108</w:t>
            </w:r>
            <w:r w:rsidRPr="00F45F69">
              <w:rPr>
                <w:rFonts w:ascii="Cambria Math" w:eastAsiaTheme="minorHAnsi" w:hAnsi="Cambria Math" w:cs="Cambria Math"/>
                <w:color w:val="231F20"/>
                <w:sz w:val="26"/>
                <w:szCs w:val="26"/>
              </w:rPr>
              <w:t>⁰</w:t>
            </w:r>
            <w:r w:rsidRPr="00F45F69">
              <w:rPr>
                <w:rFonts w:ascii="Times New Roman" w:eastAsiaTheme="minorHAnsi" w:hAnsi="Times New Roman"/>
                <w:color w:val="231F20"/>
                <w:sz w:val="26"/>
                <w:szCs w:val="26"/>
              </w:rPr>
              <w:t>31’ kinh độ Đông; từ 20</w:t>
            </w:r>
            <w:r w:rsidRPr="00F45F69">
              <w:rPr>
                <w:rFonts w:ascii="Cambria Math" w:eastAsiaTheme="minorHAnsi" w:hAnsi="Cambria Math" w:cs="Cambria Math"/>
                <w:color w:val="231F20"/>
                <w:sz w:val="26"/>
                <w:szCs w:val="26"/>
              </w:rPr>
              <w:t>⁰</w:t>
            </w:r>
            <w:r w:rsidRPr="00F45F69">
              <w:rPr>
                <w:rFonts w:ascii="Times New Roman" w:eastAsiaTheme="minorHAnsi" w:hAnsi="Times New Roman"/>
                <w:color w:val="231F20"/>
                <w:sz w:val="26"/>
                <w:szCs w:val="26"/>
              </w:rPr>
              <w:t>40’ đến 21</w:t>
            </w:r>
            <w:r w:rsidRPr="00F45F69">
              <w:rPr>
                <w:rFonts w:ascii="Cambria Math" w:eastAsiaTheme="minorHAnsi" w:hAnsi="Cambria Math" w:cs="Cambria Math"/>
                <w:color w:val="231F20"/>
                <w:sz w:val="26"/>
                <w:szCs w:val="26"/>
              </w:rPr>
              <w:t>⁰</w:t>
            </w:r>
            <w:r w:rsidRPr="00F45F69">
              <w:rPr>
                <w:rFonts w:ascii="Times New Roman" w:eastAsiaTheme="minorHAnsi" w:hAnsi="Times New Roman"/>
                <w:color w:val="231F20"/>
                <w:sz w:val="26"/>
                <w:szCs w:val="26"/>
              </w:rPr>
              <w:t xml:space="preserve">40’ vĩ độ Bắc. </w:t>
            </w:r>
          </w:p>
        </w:tc>
      </w:tr>
      <w:tr w:rsidR="00F45F69" w:rsidRPr="00F45F69" w14:paraId="049F5926" w14:textId="77777777" w:rsidTr="002477FF">
        <w:tc>
          <w:tcPr>
            <w:tcW w:w="1257" w:type="dxa"/>
          </w:tcPr>
          <w:p w14:paraId="0C3A80AE"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3B674A6F"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color w:val="231F20"/>
                <w:sz w:val="26"/>
                <w:szCs w:val="26"/>
              </w:rPr>
            </w:pPr>
            <w:r w:rsidRPr="00F45F69">
              <w:rPr>
                <w:rFonts w:ascii="Times New Roman" w:eastAsiaTheme="minorHAnsi" w:hAnsi="Times New Roman"/>
                <w:color w:val="231F20"/>
                <w:sz w:val="26"/>
                <w:szCs w:val="26"/>
              </w:rPr>
              <w:t>- Từ đông sang tây, nơi rộng nhất là 195 km; từ bắc xuống nam, nơi dài nhất là 102 km.</w:t>
            </w:r>
          </w:p>
        </w:tc>
      </w:tr>
      <w:tr w:rsidR="00F45F69" w:rsidRPr="00F45F69" w14:paraId="267FE4FD" w14:textId="77777777" w:rsidTr="002477FF">
        <w:tc>
          <w:tcPr>
            <w:tcW w:w="1257" w:type="dxa"/>
          </w:tcPr>
          <w:p w14:paraId="702BAB98"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4CD64E4C" w14:textId="77777777" w:rsidR="00F45F69" w:rsidRDefault="00F45F69" w:rsidP="00350E25">
            <w:pPr>
              <w:tabs>
                <w:tab w:val="left" w:pos="567"/>
                <w:tab w:val="left" w:pos="1134"/>
              </w:tabs>
              <w:spacing w:before="0" w:beforeAutospacing="0" w:after="160" w:line="360" w:lineRule="auto"/>
              <w:ind w:firstLine="0"/>
              <w:contextualSpacing/>
              <w:rPr>
                <w:rFonts w:ascii="Times New Roman" w:eastAsiaTheme="minorHAnsi" w:hAnsi="Times New Roman"/>
                <w:color w:val="231F20"/>
                <w:sz w:val="26"/>
                <w:szCs w:val="26"/>
              </w:rPr>
            </w:pPr>
            <w:r>
              <w:rPr>
                <w:rFonts w:ascii="Times New Roman" w:eastAsiaTheme="minorHAnsi" w:hAnsi="Times New Roman"/>
                <w:color w:val="231F20"/>
                <w:sz w:val="26"/>
                <w:szCs w:val="26"/>
              </w:rPr>
              <w:t>-</w:t>
            </w:r>
            <w:r w:rsidRPr="00F45F69">
              <w:rPr>
                <w:rFonts w:ascii="Times New Roman" w:eastAsiaTheme="minorHAnsi" w:hAnsi="Times New Roman"/>
                <w:color w:val="231F20"/>
                <w:sz w:val="26"/>
                <w:szCs w:val="26"/>
              </w:rPr>
              <w:t>Tiế</w:t>
            </w:r>
            <w:r>
              <w:rPr>
                <w:rFonts w:ascii="Times New Roman" w:eastAsiaTheme="minorHAnsi" w:hAnsi="Times New Roman"/>
                <w:color w:val="231F20"/>
                <w:sz w:val="26"/>
                <w:szCs w:val="26"/>
              </w:rPr>
              <w:t xml:space="preserve">p </w:t>
            </w:r>
            <w:r w:rsidRPr="00F45F69">
              <w:rPr>
                <w:rFonts w:ascii="Times New Roman" w:eastAsiaTheme="minorHAnsi" w:hAnsi="Times New Roman"/>
                <w:color w:val="231F20"/>
                <w:sz w:val="26"/>
                <w:szCs w:val="26"/>
              </w:rPr>
              <w:t>giáp:</w:t>
            </w:r>
          </w:p>
          <w:p w14:paraId="5662C72D" w14:textId="4CF8503D" w:rsidR="00F45F69" w:rsidRPr="00F45F69" w:rsidRDefault="00F45F69" w:rsidP="00350E25">
            <w:pPr>
              <w:tabs>
                <w:tab w:val="left" w:pos="567"/>
                <w:tab w:val="left" w:pos="1134"/>
              </w:tabs>
              <w:spacing w:before="0" w:beforeAutospacing="0" w:after="160" w:line="360" w:lineRule="auto"/>
              <w:ind w:firstLine="0"/>
              <w:contextualSpacing/>
              <w:rPr>
                <w:rFonts w:ascii="Times New Roman" w:eastAsiaTheme="minorHAnsi" w:hAnsi="Times New Roman"/>
                <w:b/>
                <w:sz w:val="26"/>
                <w:szCs w:val="26"/>
              </w:rPr>
            </w:pPr>
            <w:r w:rsidRPr="00F45F69">
              <w:rPr>
                <w:rFonts w:ascii="Times New Roman" w:eastAsiaTheme="minorHAnsi" w:hAnsi="Times New Roman"/>
                <w:color w:val="231F20"/>
                <w:sz w:val="26"/>
                <w:szCs w:val="26"/>
              </w:rPr>
              <w:t>+ Phía bắc giáp Trung Quốc (đường biên giới dài 132,8 km).</w:t>
            </w:r>
            <w:r w:rsidRPr="00F45F69">
              <w:rPr>
                <w:rFonts w:ascii="Times New Roman" w:eastAsiaTheme="minorHAnsi" w:hAnsi="Times New Roman"/>
                <w:color w:val="231F20"/>
                <w:sz w:val="26"/>
                <w:szCs w:val="26"/>
              </w:rPr>
              <w:br/>
              <w:t xml:space="preserve">+ Phía nam giáp với các tỉnh: Hải Dương, tp Hải Phòng </w:t>
            </w:r>
          </w:p>
        </w:tc>
      </w:tr>
      <w:tr w:rsidR="00F45F69" w:rsidRPr="00F45F69" w14:paraId="203949BE" w14:textId="77777777" w:rsidTr="002477FF">
        <w:tc>
          <w:tcPr>
            <w:tcW w:w="1257" w:type="dxa"/>
          </w:tcPr>
          <w:p w14:paraId="13807702"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42624AF0"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color w:val="231F20"/>
                <w:sz w:val="26"/>
                <w:szCs w:val="26"/>
              </w:rPr>
            </w:pPr>
            <w:r w:rsidRPr="00F45F69">
              <w:rPr>
                <w:rFonts w:ascii="Times New Roman" w:eastAsiaTheme="minorHAnsi" w:hAnsi="Times New Roman"/>
                <w:color w:val="231F20"/>
                <w:sz w:val="26"/>
                <w:szCs w:val="26"/>
              </w:rPr>
              <w:t>+ Phía đông giáp vịnh Bắc Bộ với đường bờ biển dài 250 km.</w:t>
            </w:r>
          </w:p>
          <w:p w14:paraId="4FE1B067"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color w:val="231F20"/>
                <w:sz w:val="26"/>
                <w:szCs w:val="26"/>
              </w:rPr>
            </w:pPr>
            <w:r w:rsidRPr="00F45F69">
              <w:rPr>
                <w:rFonts w:ascii="Times New Roman" w:eastAsiaTheme="minorHAnsi" w:hAnsi="Times New Roman"/>
                <w:color w:val="231F20"/>
                <w:sz w:val="26"/>
                <w:szCs w:val="26"/>
              </w:rPr>
              <w:t xml:space="preserve">+ Phía tây và tây bắc giáp với các tỉnh: Lạng Sơn,Bắc Giang </w:t>
            </w:r>
          </w:p>
        </w:tc>
      </w:tr>
      <w:tr w:rsidR="00F45F69" w:rsidRPr="00F45F69" w14:paraId="4B01D67F" w14:textId="77777777" w:rsidTr="002477FF">
        <w:tc>
          <w:tcPr>
            <w:tcW w:w="1257" w:type="dxa"/>
          </w:tcPr>
          <w:p w14:paraId="50CECE32"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28C93BA4"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b/>
                <w:sz w:val="26"/>
                <w:szCs w:val="26"/>
              </w:rPr>
            </w:pPr>
            <w:r w:rsidRPr="00F45F69">
              <w:rPr>
                <w:rFonts w:ascii="Times New Roman" w:eastAsiaTheme="minorHAnsi" w:hAnsi="Times New Roman"/>
                <w:color w:val="231F20"/>
                <w:sz w:val="26"/>
                <w:szCs w:val="26"/>
              </w:rPr>
              <w:t>- Phần biển: Quảng Ninh có vùng biển rộng với hơn 2.000 hòn đảo, chiếm hơn 2/3 số đảo cả nước, trong đó có nhiều đảo gần bờ tập trung thành một dải.</w:t>
            </w:r>
          </w:p>
        </w:tc>
      </w:tr>
      <w:tr w:rsidR="00F45F69" w:rsidRPr="00F45F69" w14:paraId="6D0E61AB" w14:textId="77777777" w:rsidTr="002477FF">
        <w:tc>
          <w:tcPr>
            <w:tcW w:w="1257" w:type="dxa"/>
          </w:tcPr>
          <w:p w14:paraId="208EB0C3"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1D1FEE87"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color w:val="231F20"/>
                <w:sz w:val="26"/>
                <w:szCs w:val="26"/>
              </w:rPr>
            </w:pPr>
            <w:r w:rsidRPr="00F45F69">
              <w:rPr>
                <w:rFonts w:ascii="Times New Roman" w:eastAsiaTheme="minorHAnsi" w:hAnsi="Times New Roman"/>
                <w:color w:val="231F20"/>
                <w:sz w:val="26"/>
                <w:szCs w:val="26"/>
              </w:rPr>
              <w:t>- Một số cửa khẩu:</w:t>
            </w:r>
          </w:p>
        </w:tc>
      </w:tr>
      <w:tr w:rsidR="00F45F69" w:rsidRPr="00F45F69" w14:paraId="4E48327E" w14:textId="77777777" w:rsidTr="002477FF">
        <w:tc>
          <w:tcPr>
            <w:tcW w:w="1257" w:type="dxa"/>
          </w:tcPr>
          <w:p w14:paraId="5BC5D8E7"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501EF274" w14:textId="77777777" w:rsidR="00F45F69" w:rsidRPr="00F45F69" w:rsidRDefault="00F45F69" w:rsidP="00350E25">
            <w:pPr>
              <w:tabs>
                <w:tab w:val="left" w:pos="567"/>
                <w:tab w:val="left" w:pos="1134"/>
              </w:tabs>
              <w:spacing w:before="0" w:beforeAutospacing="0" w:after="160" w:line="360" w:lineRule="auto"/>
              <w:contextualSpacing/>
              <w:rPr>
                <w:rFonts w:ascii="Times New Roman" w:eastAsiaTheme="minorHAnsi" w:hAnsi="Times New Roman"/>
                <w:color w:val="231F20"/>
                <w:sz w:val="26"/>
                <w:szCs w:val="26"/>
              </w:rPr>
            </w:pPr>
            <w:r w:rsidRPr="00F45F69">
              <w:rPr>
                <w:rFonts w:ascii="Times New Roman" w:eastAsiaTheme="minorHAnsi" w:hAnsi="Times New Roman"/>
                <w:color w:val="231F20"/>
                <w:sz w:val="26"/>
                <w:szCs w:val="26"/>
              </w:rPr>
              <w:t>- Các huyện/tx/tp giáp Trung Quốc:</w:t>
            </w:r>
          </w:p>
        </w:tc>
      </w:tr>
      <w:tr w:rsidR="00F45F69" w:rsidRPr="00F45F69" w14:paraId="73EB635D" w14:textId="77777777" w:rsidTr="002477FF">
        <w:tc>
          <w:tcPr>
            <w:tcW w:w="1257" w:type="dxa"/>
          </w:tcPr>
          <w:p w14:paraId="42C5EA42" w14:textId="77777777" w:rsidR="00F45F69" w:rsidRPr="00F45F69" w:rsidRDefault="00F45F69" w:rsidP="00350E25">
            <w:pPr>
              <w:numPr>
                <w:ilvl w:val="0"/>
                <w:numId w:val="12"/>
              </w:numPr>
              <w:tabs>
                <w:tab w:val="left" w:pos="567"/>
                <w:tab w:val="left" w:pos="1134"/>
              </w:tabs>
              <w:spacing w:before="0" w:beforeAutospacing="0" w:after="0" w:line="360" w:lineRule="auto"/>
              <w:contextualSpacing/>
              <w:rPr>
                <w:rFonts w:ascii="Times New Roman" w:eastAsiaTheme="minorHAnsi" w:hAnsi="Times New Roman"/>
                <w:b/>
                <w:sz w:val="26"/>
                <w:szCs w:val="26"/>
              </w:rPr>
            </w:pPr>
          </w:p>
        </w:tc>
        <w:tc>
          <w:tcPr>
            <w:tcW w:w="8710" w:type="dxa"/>
          </w:tcPr>
          <w:p w14:paraId="3DB8C1B0" w14:textId="77777777" w:rsidR="00F45F69" w:rsidRPr="00F45F69" w:rsidRDefault="00F45F69" w:rsidP="00350E25">
            <w:pPr>
              <w:numPr>
                <w:ilvl w:val="0"/>
                <w:numId w:val="11"/>
              </w:numPr>
              <w:tabs>
                <w:tab w:val="left" w:pos="567"/>
                <w:tab w:val="left" w:pos="1134"/>
              </w:tabs>
              <w:spacing w:before="0" w:beforeAutospacing="0" w:after="0" w:line="360" w:lineRule="auto"/>
              <w:contextualSpacing/>
              <w:rPr>
                <w:rFonts w:ascii="Times New Roman" w:eastAsiaTheme="minorHAnsi" w:hAnsi="Times New Roman"/>
                <w:b/>
                <w:sz w:val="26"/>
                <w:szCs w:val="26"/>
              </w:rPr>
            </w:pPr>
            <w:r w:rsidRPr="00F45F69">
              <w:rPr>
                <w:rFonts w:ascii="Times New Roman" w:eastAsiaTheme="minorHAnsi" w:hAnsi="Times New Roman"/>
                <w:color w:val="231F20"/>
                <w:sz w:val="26"/>
                <w:szCs w:val="26"/>
              </w:rPr>
              <w:t>Ý nghĩa: Vị trí địa lí có ý nghĩa đặc biệt quan trọng về mặt kinh tế – xã hội và an ninh quốc phòng.</w:t>
            </w:r>
          </w:p>
        </w:tc>
      </w:tr>
    </w:tbl>
    <w:p w14:paraId="2EDEDDAE" w14:textId="4A8B729D" w:rsidR="00F45F69" w:rsidRDefault="00F45F69" w:rsidP="00350E25">
      <w:pPr>
        <w:spacing w:before="0" w:beforeAutospacing="0" w:line="360" w:lineRule="auto"/>
        <w:jc w:val="both"/>
        <w:rPr>
          <w:rFonts w:ascii="Times New Roman" w:hAnsi="Times New Roman"/>
          <w:sz w:val="28"/>
          <w:szCs w:val="28"/>
        </w:rPr>
      </w:pPr>
      <w:r>
        <w:rPr>
          <w:rFonts w:ascii="Times New Roman" w:hAnsi="Times New Roman"/>
          <w:sz w:val="28"/>
          <w:szCs w:val="28"/>
          <w:lang w:val="sv-SE"/>
        </w:rPr>
        <w:lastRenderedPageBreak/>
        <w:t xml:space="preserve">+ Phân chia hành chính: </w:t>
      </w:r>
      <w:r w:rsidRPr="00F45F69">
        <w:rPr>
          <w:rFonts w:ascii="Times New Roman" w:hAnsi="Times New Roman"/>
          <w:sz w:val="28"/>
          <w:szCs w:val="28"/>
        </w:rPr>
        <w:t>Địa phận của Quảng Ninh đã nhiều lần thay đổi với các tên gọi khác nhau.</w:t>
      </w:r>
    </w:p>
    <w:p w14:paraId="74C9A383" w14:textId="6D4AA00A" w:rsidR="00F45F69" w:rsidRDefault="00F45F69" w:rsidP="00350E25">
      <w:pPr>
        <w:spacing w:before="0" w:beforeAutospacing="0" w:line="360" w:lineRule="auto"/>
        <w:jc w:val="both"/>
        <w:rPr>
          <w:rFonts w:ascii="Times New Roman" w:hAnsi="Times New Roman"/>
          <w:sz w:val="28"/>
          <w:szCs w:val="28"/>
        </w:rPr>
      </w:pPr>
      <w:r w:rsidRPr="00F45F69">
        <w:rPr>
          <w:rFonts w:ascii="Times New Roman" w:hAnsi="Times New Roman"/>
          <w:sz w:val="28"/>
          <w:szCs w:val="28"/>
        </w:rPr>
        <w:t xml:space="preserve">• Từ thời nhà Nguyễn (năm Minh Mạng thứ 18) vùng đất Quảng Ninh chia làm 2 tỉnh Quảng Yên và Hải Ninh. Thời kì trước năm 1947, khu vực miền Đông của Quảng Ninh trước đây được gọi là Hải Ninh, còn khu vực miền Tây là tỉnh Quảng Yên và đặc khu Hòn Gai. • Tháng 3-1947, sáp nhập đặc khu Hòn Gai vào tỉnh Quảng Yên thành liên tỉnh Quảng Hồng. </w:t>
      </w:r>
    </w:p>
    <w:p w14:paraId="783D9C5B" w14:textId="75774AD6" w:rsidR="00F45F69" w:rsidRDefault="00F45F69" w:rsidP="00350E25">
      <w:pPr>
        <w:spacing w:before="0" w:beforeAutospacing="0" w:line="360" w:lineRule="auto"/>
        <w:jc w:val="both"/>
        <w:rPr>
          <w:rFonts w:ascii="Times New Roman" w:hAnsi="Times New Roman"/>
          <w:sz w:val="28"/>
          <w:szCs w:val="28"/>
        </w:rPr>
      </w:pPr>
      <w:r w:rsidRPr="00F45F69">
        <w:rPr>
          <w:rFonts w:ascii="Times New Roman" w:hAnsi="Times New Roman"/>
          <w:sz w:val="28"/>
          <w:szCs w:val="28"/>
        </w:rPr>
        <w:t>• Ngày 16-12-1948, tách đặc khu Hòn Gai ra khỏi địa giới tỉnh Quảng Hồng và đặt thành một đơn vị hành chính đặc biệt (Khu đặc biệt Hòn Gai). Tỉnh Quảng Hồng lấy tên cũ là tỉnh Quảng Yên. • Năm 1955, tỉnh Quảng Yên và Khu đặc biệt Hòn Gai hợp nhất trở lại thành khu Hồng Quảng và trả các huyện Chí Linh, Nam Sách, Kinh Môn, Đông Triều về tỉnh Hải Dương, còn các huyện Cát Hải, Cát Bà, Thuỷ Nguyên được sáp nhập vào Hải Phòng. Vào ngày 27-10-1961, Quốc hội nhất trí thông qua huyện Đông Triều thuộc khu Hồng Quảng.</w:t>
      </w:r>
    </w:p>
    <w:p w14:paraId="71FA8388" w14:textId="5539B2EC" w:rsidR="00F45F69" w:rsidRPr="00350E25" w:rsidRDefault="00F45F69" w:rsidP="00350E25">
      <w:pPr>
        <w:spacing w:before="0" w:beforeAutospacing="0" w:line="360" w:lineRule="auto"/>
        <w:jc w:val="both"/>
        <w:rPr>
          <w:rFonts w:ascii="Times New Roman" w:hAnsi="Times New Roman"/>
          <w:sz w:val="28"/>
          <w:szCs w:val="28"/>
        </w:rPr>
      </w:pPr>
      <w:r w:rsidRPr="00F45F69">
        <w:rPr>
          <w:rFonts w:ascii="Times New Roman" w:hAnsi="Times New Roman"/>
          <w:sz w:val="28"/>
          <w:szCs w:val="28"/>
        </w:rPr>
        <w:t>• Ngày 30-10-1963, Quốc hội đã phê chuẩn việc hợp nhất khu Hồng Quảng và tỉnh Hải Ninh thành tỉnh Quảng Ninh. Hiện nay, tỉnh Quảng Ninh lấy ngày 30-10-1963 là ngày thành lập tỉnh. • Năm 2020, Quảng Ninh có 13 đơn vị hành chính cấp huyện, gồm 4 thành phố, 2 thị xã và 7 huyện; bao gồm 177 đơn vị hành chính cấp xã (98 xã, 72 phường và 7 thị trấn).</w:t>
      </w:r>
    </w:p>
    <w:p w14:paraId="7FBFDC4A" w14:textId="02E2BE8A" w:rsidR="006E336B" w:rsidRPr="00870F3F" w:rsidRDefault="006E336B" w:rsidP="00350E25">
      <w:pPr>
        <w:spacing w:before="0" w:beforeAutospacing="0" w:line="360" w:lineRule="auto"/>
        <w:jc w:val="both"/>
        <w:rPr>
          <w:rFonts w:ascii="Times New Roman" w:hAnsi="Times New Roman"/>
          <w:sz w:val="28"/>
          <w:szCs w:val="28"/>
          <w:lang w:val="sv-SE"/>
        </w:rPr>
      </w:pPr>
      <w:r w:rsidRPr="00870F3F">
        <w:rPr>
          <w:rFonts w:ascii="Times New Roman" w:hAnsi="Times New Roman"/>
          <w:b/>
          <w:sz w:val="28"/>
          <w:szCs w:val="28"/>
          <w:lang w:val="sv-SE"/>
        </w:rPr>
        <w:t>-  Nội dung:</w:t>
      </w:r>
      <w:r w:rsidRPr="00870F3F">
        <w:rPr>
          <w:rFonts w:ascii="Times New Roman" w:hAnsi="Times New Roman"/>
          <w:sz w:val="28"/>
          <w:szCs w:val="28"/>
          <w:lang w:val="sv-SE"/>
        </w:rPr>
        <w:t xml:space="preserve"> Mỗi</w:t>
      </w:r>
      <w:r w:rsidR="00350E25">
        <w:rPr>
          <w:rFonts w:ascii="Times New Roman" w:hAnsi="Times New Roman"/>
          <w:sz w:val="28"/>
          <w:szCs w:val="28"/>
          <w:lang w:val="sv-SE"/>
        </w:rPr>
        <w:t xml:space="preserve"> nhóm giới thiệu hoàn chỉnh về vị trí địa lí và phân chia hành chính của</w:t>
      </w:r>
      <w:r w:rsidRPr="00870F3F">
        <w:rPr>
          <w:rFonts w:ascii="Times New Roman" w:hAnsi="Times New Roman"/>
          <w:sz w:val="28"/>
          <w:szCs w:val="28"/>
          <w:lang w:val="sv-SE"/>
        </w:rPr>
        <w:t xml:space="preserve"> dự án đã được phân công.</w:t>
      </w:r>
    </w:p>
    <w:p w14:paraId="7E731045" w14:textId="71F29F25" w:rsidR="006E336B" w:rsidRPr="00870F3F" w:rsidRDefault="006E336B" w:rsidP="00350E25">
      <w:pPr>
        <w:spacing w:before="0" w:beforeAutospacing="0" w:line="360" w:lineRule="auto"/>
        <w:jc w:val="both"/>
        <w:rPr>
          <w:rFonts w:ascii="Times New Roman" w:hAnsi="Times New Roman"/>
          <w:sz w:val="28"/>
          <w:szCs w:val="28"/>
        </w:rPr>
      </w:pPr>
      <w:r w:rsidRPr="00870F3F">
        <w:rPr>
          <w:rFonts w:ascii="Times New Roman" w:hAnsi="Times New Roman"/>
          <w:b/>
          <w:sz w:val="28"/>
          <w:szCs w:val="28"/>
          <w:lang w:val="sv-SE"/>
        </w:rPr>
        <w:t>-  Sản phẩm:</w:t>
      </w:r>
      <w:r w:rsidRPr="00870F3F">
        <w:rPr>
          <w:rFonts w:ascii="Times New Roman" w:hAnsi="Times New Roman"/>
          <w:sz w:val="28"/>
          <w:szCs w:val="28"/>
          <w:lang w:val="sv-SE"/>
        </w:rPr>
        <w:t xml:space="preserve"> Dự án của các nhóm (bản word. </w:t>
      </w:r>
      <w:r w:rsidRPr="00870F3F">
        <w:rPr>
          <w:rFonts w:ascii="Times New Roman" w:hAnsi="Times New Roman"/>
          <w:sz w:val="28"/>
          <w:szCs w:val="28"/>
        </w:rPr>
        <w:t>PowerPoint, tranh ảnh, video, sơ đồ trên A0...)</w:t>
      </w:r>
    </w:p>
    <w:p w14:paraId="179BACFB" w14:textId="77777777" w:rsidR="006D67BB" w:rsidRPr="00870F3F" w:rsidRDefault="006D67BB" w:rsidP="00350E25">
      <w:pPr>
        <w:pStyle w:val="NoSpacing"/>
        <w:spacing w:line="360" w:lineRule="auto"/>
        <w:jc w:val="both"/>
        <w:rPr>
          <w:rFonts w:eastAsia=".VnTime" w:cs="Times New Roman"/>
          <w:b/>
          <w:bCs/>
          <w:szCs w:val="28"/>
        </w:rPr>
      </w:pPr>
      <w:r w:rsidRPr="00870F3F">
        <w:rPr>
          <w:rFonts w:eastAsia=".VnTime" w:cs="Times New Roman"/>
          <w:b/>
          <w:bCs/>
          <w:szCs w:val="28"/>
        </w:rPr>
        <w:t xml:space="preserve">II. DỰ ÁN 2: </w:t>
      </w:r>
    </w:p>
    <w:p w14:paraId="064B6DFE" w14:textId="0FF11616" w:rsidR="00655B6F" w:rsidRDefault="006D67BB" w:rsidP="00350E25">
      <w:pPr>
        <w:pStyle w:val="NoSpacing"/>
        <w:spacing w:line="360" w:lineRule="auto"/>
        <w:jc w:val="both"/>
        <w:rPr>
          <w:rFonts w:eastAsia=".VnTime" w:cs="Times New Roman"/>
          <w:szCs w:val="28"/>
        </w:rPr>
      </w:pPr>
      <w:r w:rsidRPr="00870F3F">
        <w:rPr>
          <w:rFonts w:eastAsia=".VnTime" w:cs="Times New Roman"/>
          <w:szCs w:val="28"/>
        </w:rPr>
        <w:t xml:space="preserve">1. </w:t>
      </w:r>
      <w:r w:rsidR="004A15DD" w:rsidRPr="00870F3F">
        <w:rPr>
          <w:rFonts w:eastAsia=".VnTime" w:cs="Times New Roman"/>
          <w:szCs w:val="28"/>
        </w:rPr>
        <w:t>L</w:t>
      </w:r>
      <w:r w:rsidRPr="00870F3F">
        <w:rPr>
          <w:rFonts w:eastAsia=".VnTime" w:cs="Times New Roman"/>
          <w:szCs w:val="28"/>
        </w:rPr>
        <w:t xml:space="preserve">ập kế hoạch </w:t>
      </w:r>
      <w:r w:rsidR="00350E25">
        <w:rPr>
          <w:rFonts w:eastAsia=".VnTime" w:cs="Times New Roman"/>
          <w:szCs w:val="28"/>
        </w:rPr>
        <w:t>về điều kiện tự nhiên và tài nguyên thiên nhiên tỉnh Quảng Ninh</w:t>
      </w:r>
    </w:p>
    <w:p w14:paraId="2D6DEEB8" w14:textId="3CAD3F01" w:rsidR="00350E25" w:rsidRPr="00870F3F" w:rsidRDefault="00350E25" w:rsidP="00350E25">
      <w:pPr>
        <w:spacing w:before="0" w:beforeAutospacing="0" w:line="360" w:lineRule="auto"/>
        <w:jc w:val="both"/>
        <w:rPr>
          <w:rFonts w:ascii="Times New Roman" w:hAnsi="Times New Roman"/>
          <w:sz w:val="28"/>
          <w:szCs w:val="28"/>
          <w:lang w:val="sv-SE"/>
        </w:rPr>
      </w:pPr>
      <w:r w:rsidRPr="00870F3F">
        <w:rPr>
          <w:rFonts w:ascii="Times New Roman" w:hAnsi="Times New Roman"/>
          <w:sz w:val="28"/>
          <w:szCs w:val="28"/>
          <w:lang w:val="sv-SE"/>
        </w:rPr>
        <w:t xml:space="preserve">+ Tổ 1: Trình bày dự án về </w:t>
      </w:r>
      <w:r>
        <w:rPr>
          <w:rFonts w:ascii="Times New Roman" w:hAnsi="Times New Roman"/>
          <w:sz w:val="28"/>
          <w:szCs w:val="28"/>
          <w:lang w:val="sv-SE"/>
        </w:rPr>
        <w:t>địa hình, đất tỉnh Quảng Ninh</w:t>
      </w:r>
    </w:p>
    <w:p w14:paraId="6D6BD378" w14:textId="41363EEA" w:rsidR="00350E25" w:rsidRDefault="00350E25" w:rsidP="00350E25">
      <w:pPr>
        <w:spacing w:before="0" w:beforeAutospacing="0" w:line="360" w:lineRule="auto"/>
        <w:jc w:val="both"/>
        <w:rPr>
          <w:rFonts w:ascii="Times New Roman" w:hAnsi="Times New Roman"/>
          <w:sz w:val="28"/>
          <w:szCs w:val="28"/>
        </w:rPr>
      </w:pPr>
      <w:r w:rsidRPr="00870F3F">
        <w:rPr>
          <w:rFonts w:ascii="Times New Roman" w:hAnsi="Times New Roman"/>
          <w:sz w:val="28"/>
          <w:szCs w:val="28"/>
        </w:rPr>
        <w:t xml:space="preserve">+ Tổ 2: Trình bày dự án về </w:t>
      </w:r>
      <w:r>
        <w:rPr>
          <w:rFonts w:ascii="Times New Roman" w:hAnsi="Times New Roman"/>
          <w:sz w:val="28"/>
          <w:szCs w:val="28"/>
        </w:rPr>
        <w:t>khí hậu, thủy văn tỉnh Quảng Ninh</w:t>
      </w:r>
    </w:p>
    <w:p w14:paraId="7B5002A4" w14:textId="1D906463" w:rsidR="00350E25" w:rsidRDefault="00350E25" w:rsidP="00350E25">
      <w:pPr>
        <w:spacing w:before="0" w:beforeAutospacing="0" w:line="360" w:lineRule="auto"/>
        <w:jc w:val="both"/>
        <w:rPr>
          <w:rFonts w:ascii="Times New Roman" w:hAnsi="Times New Roman"/>
          <w:sz w:val="28"/>
          <w:szCs w:val="28"/>
        </w:rPr>
      </w:pPr>
      <w:r>
        <w:rPr>
          <w:rFonts w:ascii="Times New Roman" w:hAnsi="Times New Roman"/>
          <w:sz w:val="28"/>
          <w:szCs w:val="28"/>
        </w:rPr>
        <w:t>+ Tổ 3</w:t>
      </w:r>
      <w:r w:rsidRPr="00870F3F">
        <w:rPr>
          <w:rFonts w:ascii="Times New Roman" w:hAnsi="Times New Roman"/>
          <w:sz w:val="28"/>
          <w:szCs w:val="28"/>
        </w:rPr>
        <w:t xml:space="preserve">: Trình bày dự án về </w:t>
      </w:r>
      <w:r>
        <w:rPr>
          <w:rFonts w:ascii="Times New Roman" w:hAnsi="Times New Roman"/>
          <w:sz w:val="28"/>
          <w:szCs w:val="28"/>
        </w:rPr>
        <w:t>sinh vật, khoáng sản tỉnh Quảng Ninh</w:t>
      </w:r>
    </w:p>
    <w:p w14:paraId="1A0CE23D" w14:textId="77777777" w:rsidR="00350E25" w:rsidRDefault="00350E25" w:rsidP="00350E25">
      <w:pPr>
        <w:spacing w:before="0" w:beforeAutospacing="0" w:line="360" w:lineRule="auto"/>
        <w:jc w:val="both"/>
        <w:rPr>
          <w:rFonts w:ascii="Times New Roman" w:hAnsi="Times New Roman"/>
          <w:sz w:val="28"/>
          <w:szCs w:val="28"/>
        </w:rPr>
      </w:pPr>
    </w:p>
    <w:p w14:paraId="23DBC47A" w14:textId="4CDA2740" w:rsidR="00350E25" w:rsidRPr="00350E25" w:rsidRDefault="00350E25" w:rsidP="00350E25">
      <w:pPr>
        <w:pStyle w:val="NoSpacing"/>
        <w:spacing w:line="360" w:lineRule="auto"/>
        <w:jc w:val="both"/>
        <w:rPr>
          <w:rFonts w:eastAsia=".VnTime" w:cs="Times New Roman"/>
          <w:szCs w:val="28"/>
        </w:rPr>
      </w:pPr>
      <w:r w:rsidRPr="00870F3F">
        <w:rPr>
          <w:rFonts w:eastAsia=".VnTime" w:cs="Times New Roman"/>
          <w:b/>
          <w:szCs w:val="28"/>
        </w:rPr>
        <w:lastRenderedPageBreak/>
        <w:t>2</w:t>
      </w:r>
      <w:r w:rsidRPr="006E336B">
        <w:rPr>
          <w:rFonts w:eastAsia=".VnTime" w:cs="Times New Roman"/>
          <w:b/>
          <w:szCs w:val="28"/>
        </w:rPr>
        <w:t xml:space="preserve">. </w:t>
      </w:r>
      <w:r>
        <w:rPr>
          <w:rFonts w:eastAsia=".VnTime" w:cs="Times New Roman"/>
          <w:b/>
          <w:szCs w:val="28"/>
        </w:rPr>
        <w:t>Gợi ý</w:t>
      </w:r>
      <w:r w:rsidRPr="00870F3F">
        <w:rPr>
          <w:rFonts w:eastAsia=".VnTime" w:cs="Times New Roman"/>
          <w:b/>
          <w:szCs w:val="28"/>
        </w:rPr>
        <w:t>:</w:t>
      </w:r>
    </w:p>
    <w:p w14:paraId="43AE1CBC" w14:textId="77777777" w:rsidR="004A15DD" w:rsidRPr="00870F3F" w:rsidRDefault="004A15DD" w:rsidP="00350E25">
      <w:pPr>
        <w:pStyle w:val="NoSpacing"/>
        <w:spacing w:line="360" w:lineRule="auto"/>
        <w:jc w:val="both"/>
        <w:rPr>
          <w:rFonts w:eastAsia="Calibri" w:cs="Times New Roman"/>
          <w:color w:val="231F20"/>
          <w:szCs w:val="28"/>
        </w:rPr>
      </w:pPr>
      <w:r w:rsidRPr="00870F3F">
        <w:rPr>
          <w:rFonts w:eastAsia=".VnTime" w:cs="Times New Roman"/>
          <w:szCs w:val="28"/>
        </w:rPr>
        <w:t xml:space="preserve">- </w:t>
      </w:r>
      <w:r w:rsidRPr="00870F3F">
        <w:rPr>
          <w:rFonts w:eastAsia="Calibri" w:cs="Times New Roman"/>
          <w:color w:val="231F20"/>
          <w:szCs w:val="28"/>
        </w:rPr>
        <w:t>Thực hiện kế hoạch đã chuẩn</w:t>
      </w:r>
      <w:r w:rsidRPr="00870F3F">
        <w:rPr>
          <w:rFonts w:eastAsia="Calibri" w:cs="Times New Roman"/>
          <w:color w:val="231F20"/>
          <w:spacing w:val="-5"/>
          <w:szCs w:val="28"/>
        </w:rPr>
        <w:t xml:space="preserve"> </w:t>
      </w:r>
      <w:r w:rsidRPr="00870F3F">
        <w:rPr>
          <w:rFonts w:eastAsia="Calibri" w:cs="Times New Roman"/>
          <w:color w:val="231F20"/>
          <w:szCs w:val="28"/>
        </w:rPr>
        <w:t>bị</w:t>
      </w:r>
    </w:p>
    <w:p w14:paraId="5CF64CFB" w14:textId="77777777" w:rsidR="004A15DD" w:rsidRPr="00870F3F" w:rsidRDefault="004A15DD" w:rsidP="00350E25">
      <w:pPr>
        <w:pStyle w:val="NoSpacing"/>
        <w:spacing w:line="360" w:lineRule="auto"/>
        <w:jc w:val="both"/>
        <w:rPr>
          <w:rFonts w:eastAsia="Calibri" w:cs="Times New Roman"/>
          <w:color w:val="231F20"/>
          <w:szCs w:val="28"/>
        </w:rPr>
      </w:pPr>
      <w:r w:rsidRPr="00870F3F">
        <w:rPr>
          <w:rFonts w:eastAsia="Calibri" w:cs="Times New Roman"/>
          <w:color w:val="231F20"/>
          <w:szCs w:val="28"/>
        </w:rPr>
        <w:t>- Thống nhất ý kiến trong nhóm để trình bày trên giấy</w:t>
      </w:r>
      <w:r w:rsidRPr="00870F3F">
        <w:rPr>
          <w:rFonts w:eastAsia="Calibri" w:cs="Times New Roman"/>
          <w:color w:val="231F20"/>
          <w:spacing w:val="-16"/>
          <w:szCs w:val="28"/>
        </w:rPr>
        <w:t xml:space="preserve"> </w:t>
      </w:r>
      <w:r w:rsidRPr="00870F3F">
        <w:rPr>
          <w:rFonts w:eastAsia="Calibri" w:cs="Times New Roman"/>
          <w:color w:val="231F20"/>
          <w:szCs w:val="28"/>
        </w:rPr>
        <w:t>A0.</w:t>
      </w:r>
    </w:p>
    <w:p w14:paraId="106DA870" w14:textId="22B03537" w:rsidR="004A15DD" w:rsidRPr="00870F3F" w:rsidRDefault="004A15DD" w:rsidP="00350E25">
      <w:pPr>
        <w:pStyle w:val="NoSpacing"/>
        <w:spacing w:line="360" w:lineRule="auto"/>
        <w:jc w:val="both"/>
        <w:rPr>
          <w:rFonts w:eastAsia=".VnTime" w:cs="Times New Roman"/>
          <w:szCs w:val="28"/>
        </w:rPr>
      </w:pPr>
      <w:r w:rsidRPr="00870F3F">
        <w:rPr>
          <w:rFonts w:eastAsia="Calibri" w:cs="Times New Roman"/>
          <w:color w:val="231F20"/>
          <w:szCs w:val="28"/>
        </w:rPr>
        <w:t>- Các nhóm lựa chọn các vị trí trong lớp học để trưng bày sản</w:t>
      </w:r>
      <w:r w:rsidRPr="00870F3F">
        <w:rPr>
          <w:rFonts w:eastAsia="Calibri" w:cs="Times New Roman"/>
          <w:color w:val="231F20"/>
          <w:spacing w:val="-2"/>
          <w:szCs w:val="28"/>
        </w:rPr>
        <w:t xml:space="preserve"> </w:t>
      </w:r>
      <w:r w:rsidRPr="00870F3F">
        <w:rPr>
          <w:rFonts w:eastAsia="Calibri" w:cs="Times New Roman"/>
          <w:color w:val="231F20"/>
          <w:szCs w:val="28"/>
        </w:rPr>
        <w:t>phẩm.</w:t>
      </w:r>
    </w:p>
    <w:p w14:paraId="59E395D8" w14:textId="77777777" w:rsidR="004A15DD" w:rsidRPr="00870F3F" w:rsidRDefault="004A15DD" w:rsidP="00350E25">
      <w:pPr>
        <w:spacing w:before="0" w:beforeAutospacing="0" w:after="0" w:line="360" w:lineRule="auto"/>
        <w:jc w:val="both"/>
        <w:rPr>
          <w:rFonts w:ascii="Times New Roman" w:eastAsia="Calibri" w:hAnsi="Times New Roman"/>
          <w:sz w:val="28"/>
          <w:szCs w:val="28"/>
        </w:rPr>
      </w:pPr>
      <w:r w:rsidRPr="00870F3F">
        <w:rPr>
          <w:rFonts w:ascii="Times New Roman" w:eastAsia="Calibri" w:hAnsi="Times New Roman"/>
          <w:color w:val="231F20"/>
          <w:sz w:val="28"/>
          <w:szCs w:val="28"/>
        </w:rPr>
        <w:t>- Các nhóm lần lượt đi quan sát các sản phẩm đã được trưng</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pacing w:val="-5"/>
          <w:sz w:val="28"/>
          <w:szCs w:val="28"/>
        </w:rPr>
        <w:t>bày.</w:t>
      </w:r>
    </w:p>
    <w:p w14:paraId="0AF8726A" w14:textId="57D8DCA4" w:rsidR="004A15DD" w:rsidRDefault="004A15DD" w:rsidP="00350E25">
      <w:pPr>
        <w:spacing w:before="0" w:beforeAutospacing="0" w:line="360" w:lineRule="auto"/>
        <w:jc w:val="both"/>
        <w:rPr>
          <w:rFonts w:ascii="Times New Roman" w:eastAsia="Calibri" w:hAnsi="Times New Roman"/>
          <w:color w:val="231F20"/>
          <w:sz w:val="28"/>
          <w:szCs w:val="28"/>
        </w:rPr>
      </w:pPr>
      <w:r w:rsidRPr="00870F3F">
        <w:rPr>
          <w:rFonts w:ascii="Times New Roman" w:eastAsia="Calibri" w:hAnsi="Times New Roman"/>
          <w:color w:val="231F20"/>
          <w:sz w:val="28"/>
          <w:szCs w:val="28"/>
        </w:rPr>
        <w:t>- Đại</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diện</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từng</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nhóm</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chia</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sẻ</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trước</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lớp</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về</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kế</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hoạch</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hoạt</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động</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của</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 xml:space="preserve">nhóm. </w:t>
      </w:r>
    </w:p>
    <w:p w14:paraId="5E35E0D9" w14:textId="4BA1869D" w:rsidR="00C919C1" w:rsidRDefault="00C919C1" w:rsidP="00350E25">
      <w:pPr>
        <w:spacing w:before="0" w:beforeAutospacing="0" w:line="360" w:lineRule="auto"/>
        <w:jc w:val="both"/>
        <w:rPr>
          <w:rFonts w:ascii="Times New Roman" w:eastAsia="Calibri" w:hAnsi="Times New Roman"/>
          <w:color w:val="231F20"/>
          <w:sz w:val="28"/>
          <w:szCs w:val="28"/>
        </w:rPr>
      </w:pPr>
      <w:r>
        <w:rPr>
          <w:rFonts w:ascii="Times New Roman" w:eastAsia="Calibri" w:hAnsi="Times New Roman"/>
          <w:color w:val="231F20"/>
          <w:sz w:val="28"/>
          <w:szCs w:val="28"/>
        </w:rPr>
        <w:t>Nội dung:</w:t>
      </w:r>
    </w:p>
    <w:p w14:paraId="39576720" w14:textId="6AC1AFCD" w:rsidR="00EE1E0F" w:rsidRDefault="00EE1E0F" w:rsidP="00350E25">
      <w:pPr>
        <w:spacing w:before="0" w:beforeAutospacing="0" w:line="360" w:lineRule="auto"/>
        <w:jc w:val="both"/>
        <w:rPr>
          <w:rFonts w:ascii="Times New Roman" w:eastAsia="Calibri" w:hAnsi="Times New Roman"/>
          <w:color w:val="231F20"/>
          <w:sz w:val="28"/>
          <w:szCs w:val="28"/>
        </w:rPr>
      </w:pPr>
      <w:r w:rsidRPr="00EE1E0F">
        <w:rPr>
          <w:rFonts w:ascii="Times New Roman" w:eastAsia="Calibri" w:hAnsi="Times New Roman"/>
          <w:b/>
          <w:color w:val="231F20"/>
          <w:sz w:val="28"/>
          <w:szCs w:val="28"/>
        </w:rPr>
        <w:t>1. Địa hình</w:t>
      </w:r>
      <w:r>
        <w:rPr>
          <w:rFonts w:ascii="Times New Roman" w:eastAsia="Calibri" w:hAnsi="Times New Roman"/>
          <w:b/>
          <w:color w:val="231F20"/>
          <w:sz w:val="28"/>
          <w:szCs w:val="28"/>
        </w:rPr>
        <w:t>:</w:t>
      </w:r>
      <w:r w:rsidRPr="00EE1E0F">
        <w:rPr>
          <w:rFonts w:ascii="Times New Roman" w:eastAsia="Calibri" w:hAnsi="Times New Roman"/>
          <w:color w:val="231F20"/>
          <w:sz w:val="28"/>
          <w:szCs w:val="28"/>
        </w:rPr>
        <w:t xml:space="preserve"> Tỉnh Quảng Ninh có địa hình khá đa dạng, đồi núi chiếm 3/4 diện tích, mức độ chia cắt mạnh, độ dốc lớn, gồm có các dạng địa hình sau:</w:t>
      </w:r>
      <w:r>
        <w:rPr>
          <w:rFonts w:ascii="Times New Roman" w:eastAsia="Calibri" w:hAnsi="Times New Roman"/>
          <w:color w:val="231F20"/>
          <w:sz w:val="28"/>
          <w:szCs w:val="28"/>
        </w:rPr>
        <w:t xml:space="preserve"> Vùng núi, vùng đồi duyên hải, vùng đồng bằng, địa hình bờ biển.</w:t>
      </w:r>
    </w:p>
    <w:p w14:paraId="2382430F" w14:textId="78B729F9" w:rsidR="00EE1E0F" w:rsidRDefault="00EE1E0F" w:rsidP="00350E25">
      <w:pPr>
        <w:spacing w:before="0" w:beforeAutospacing="0" w:line="360" w:lineRule="auto"/>
        <w:jc w:val="both"/>
        <w:rPr>
          <w:rFonts w:ascii="Times New Roman" w:eastAsia="Calibri" w:hAnsi="Times New Roman"/>
          <w:color w:val="231F20"/>
          <w:sz w:val="28"/>
          <w:szCs w:val="28"/>
        </w:rPr>
      </w:pPr>
      <w:r>
        <w:rPr>
          <w:rFonts w:ascii="Times New Roman" w:eastAsia="Calibri" w:hAnsi="Times New Roman"/>
          <w:b/>
          <w:color w:val="231F20"/>
          <w:sz w:val="28"/>
          <w:szCs w:val="28"/>
        </w:rPr>
        <w:t>2. Khí hậu</w:t>
      </w:r>
      <w:r w:rsidRPr="00EE1E0F">
        <w:rPr>
          <w:rFonts w:ascii="Times New Roman" w:eastAsia="Calibri" w:hAnsi="Times New Roman"/>
          <w:color w:val="231F20"/>
          <w:sz w:val="28"/>
          <w:szCs w:val="28"/>
        </w:rPr>
        <w:t xml:space="preserve"> Quảng Ninh có khí hậu nhiệt đới gió mùa ẩm; mùa hạ nóng, mưa nhiều với gió thịnh hành hướng đông nam; mùa đông lạnh, ít mưa, chịu ảnh hưởng sâu sắc của gió mùa Đông Bắc. Tỉnh có nền nhiệt cao, nhiệt độ trung bình năm 22 – 23⁰C, có sự chênh lệch giữa các mùa, giữa vùng đồi núi và vùng ven biể</w:t>
      </w:r>
      <w:r>
        <w:rPr>
          <w:rFonts w:ascii="Times New Roman" w:eastAsia="Calibri" w:hAnsi="Times New Roman"/>
          <w:color w:val="231F20"/>
          <w:sz w:val="28"/>
          <w:szCs w:val="28"/>
        </w:rPr>
        <w:t>n.</w:t>
      </w:r>
    </w:p>
    <w:p w14:paraId="1D69F986" w14:textId="506B63E3" w:rsidR="00EE1E0F" w:rsidRDefault="00EE1E0F" w:rsidP="00350E25">
      <w:pPr>
        <w:spacing w:before="0" w:beforeAutospacing="0" w:line="360" w:lineRule="auto"/>
        <w:jc w:val="both"/>
        <w:rPr>
          <w:rFonts w:ascii="Times New Roman" w:eastAsia="Calibri" w:hAnsi="Times New Roman"/>
          <w:color w:val="231F20"/>
          <w:sz w:val="28"/>
          <w:szCs w:val="28"/>
        </w:rPr>
      </w:pPr>
      <w:r w:rsidRPr="00EE1E0F">
        <w:rPr>
          <w:rFonts w:ascii="Times New Roman" w:eastAsia="Calibri" w:hAnsi="Times New Roman"/>
          <w:b/>
          <w:color w:val="231F20"/>
          <w:sz w:val="28"/>
          <w:szCs w:val="28"/>
        </w:rPr>
        <w:t>3. Thuỷ văn</w:t>
      </w:r>
      <w:r w:rsidRPr="00EE1E0F">
        <w:rPr>
          <w:rFonts w:ascii="Times New Roman" w:eastAsia="Calibri" w:hAnsi="Times New Roman"/>
          <w:color w:val="231F20"/>
          <w:sz w:val="28"/>
          <w:szCs w:val="28"/>
        </w:rPr>
        <w:t xml:space="preserve"> Sông ở Quảng Ninh phần lớn là nhỏ, ngắn, dốc và chịu ảnh hưởng mạnh của thuỷ triều. Lượng nước các sông khá phong phú, chế độ dòng chảy có 2 mùa rõ rệt: mùa lũ và mùa cạ</w:t>
      </w:r>
      <w:r>
        <w:rPr>
          <w:rFonts w:ascii="Times New Roman" w:eastAsia="Calibri" w:hAnsi="Times New Roman"/>
          <w:color w:val="231F20"/>
          <w:sz w:val="28"/>
          <w:szCs w:val="28"/>
        </w:rPr>
        <w:t>n</w:t>
      </w:r>
      <w:r w:rsidRPr="00EE1E0F">
        <w:rPr>
          <w:rFonts w:ascii="Times New Roman" w:eastAsia="Calibri" w:hAnsi="Times New Roman"/>
          <w:color w:val="231F20"/>
          <w:sz w:val="28"/>
          <w:szCs w:val="28"/>
        </w:rPr>
        <w:t xml:space="preserve">. Quảng Ninh có đến 30 sông. Ngoài ra còn có sông nhỏ, hồ. Nước ngầm có trữ lượng khá lớn. </w:t>
      </w:r>
    </w:p>
    <w:p w14:paraId="2D57AD01" w14:textId="77777777" w:rsidR="00EE1E0F" w:rsidRPr="00EE1E0F" w:rsidRDefault="00EE1E0F" w:rsidP="00EE1E0F">
      <w:pPr>
        <w:spacing w:before="0" w:beforeAutospacing="0" w:after="160" w:line="276" w:lineRule="auto"/>
        <w:rPr>
          <w:rFonts w:ascii="Times New Roman" w:eastAsiaTheme="minorHAnsi" w:hAnsi="Times New Roman"/>
          <w:b/>
          <w:sz w:val="28"/>
          <w:szCs w:val="28"/>
        </w:rPr>
      </w:pPr>
      <w:r w:rsidRPr="00EE1E0F">
        <w:rPr>
          <w:rFonts w:ascii="Times New Roman" w:eastAsiaTheme="minorHAnsi" w:hAnsi="Times New Roman"/>
          <w:b/>
          <w:sz w:val="28"/>
          <w:szCs w:val="28"/>
        </w:rPr>
        <w:t>4. Đất đai:</w:t>
      </w:r>
    </w:p>
    <w:p w14:paraId="1794BBAF" w14:textId="77777777" w:rsidR="00EE1E0F" w:rsidRPr="00EE1E0F" w:rsidRDefault="00EE1E0F" w:rsidP="00EE1E0F">
      <w:pPr>
        <w:spacing w:before="0" w:beforeAutospacing="0" w:after="160" w:line="276" w:lineRule="auto"/>
        <w:rPr>
          <w:rFonts w:ascii="Times New Roman" w:eastAsiaTheme="minorHAnsi" w:hAnsi="Times New Roman"/>
          <w:sz w:val="28"/>
          <w:szCs w:val="28"/>
        </w:rPr>
      </w:pPr>
      <w:r w:rsidRPr="00EE1E0F">
        <w:rPr>
          <w:rFonts w:ascii="Times New Roman" w:eastAsiaTheme="minorHAnsi" w:hAnsi="Times New Roman"/>
          <w:sz w:val="28"/>
          <w:szCs w:val="28"/>
        </w:rPr>
        <w:t>- Có nhiều loại đất. Chiếm diện tích lớn nhất là đất feralit vàng đỏ và đất feralit đồng cỏ thứ sinh phát triển ở đồi núi thấp.</w:t>
      </w:r>
    </w:p>
    <w:p w14:paraId="3FF0E484" w14:textId="77777777" w:rsidR="00EE1E0F" w:rsidRPr="00EE1E0F" w:rsidRDefault="00EE1E0F" w:rsidP="00EE1E0F">
      <w:pPr>
        <w:spacing w:before="0" w:beforeAutospacing="0" w:after="160" w:line="276" w:lineRule="auto"/>
        <w:rPr>
          <w:rFonts w:ascii="Times New Roman" w:eastAsiaTheme="minorHAnsi" w:hAnsi="Times New Roman"/>
          <w:sz w:val="28"/>
          <w:szCs w:val="28"/>
        </w:rPr>
      </w:pPr>
      <w:r w:rsidRPr="00EE1E0F">
        <w:rPr>
          <w:rFonts w:ascii="Times New Roman" w:eastAsiaTheme="minorHAnsi" w:hAnsi="Times New Roman"/>
          <w:sz w:val="28"/>
          <w:szCs w:val="28"/>
        </w:rPr>
        <w:t>- Các loại đất:</w:t>
      </w:r>
    </w:p>
    <w:p w14:paraId="177B81C9" w14:textId="77777777" w:rsidR="00EE1E0F" w:rsidRPr="00EE1E0F" w:rsidRDefault="00EE1E0F" w:rsidP="00EE1E0F">
      <w:pPr>
        <w:spacing w:before="0" w:beforeAutospacing="0" w:after="160" w:line="276" w:lineRule="auto"/>
        <w:rPr>
          <w:rFonts w:ascii="Times New Roman" w:eastAsiaTheme="minorHAnsi" w:hAnsi="Times New Roman"/>
          <w:sz w:val="28"/>
          <w:szCs w:val="28"/>
        </w:rPr>
      </w:pPr>
      <w:r w:rsidRPr="00EE1E0F">
        <w:rPr>
          <w:rFonts w:ascii="Times New Roman" w:eastAsiaTheme="minorHAnsi" w:hAnsi="Times New Roman"/>
          <w:sz w:val="28"/>
          <w:szCs w:val="28"/>
        </w:rPr>
        <w:t xml:space="preserve">   + Feralit vàng đỏ có mùn trên núi.</w:t>
      </w:r>
    </w:p>
    <w:p w14:paraId="782EA9B9" w14:textId="77777777" w:rsidR="00EE1E0F" w:rsidRPr="00EE1E0F" w:rsidRDefault="00EE1E0F" w:rsidP="00EE1E0F">
      <w:pPr>
        <w:spacing w:before="0" w:beforeAutospacing="0" w:after="160" w:line="276" w:lineRule="auto"/>
        <w:rPr>
          <w:rFonts w:ascii="Times New Roman" w:eastAsiaTheme="minorHAnsi" w:hAnsi="Times New Roman"/>
          <w:sz w:val="28"/>
          <w:szCs w:val="28"/>
        </w:rPr>
      </w:pPr>
      <w:r w:rsidRPr="00EE1E0F">
        <w:rPr>
          <w:rFonts w:ascii="Times New Roman" w:eastAsiaTheme="minorHAnsi" w:hAnsi="Times New Roman"/>
          <w:sz w:val="28"/>
          <w:szCs w:val="28"/>
        </w:rPr>
        <w:t xml:space="preserve">   + Feralit vàng đỏ trên vùng đồi núi thấp &lt; 700 m</w:t>
      </w:r>
    </w:p>
    <w:p w14:paraId="313216C5" w14:textId="77777777" w:rsidR="00EE1E0F" w:rsidRPr="00EE1E0F" w:rsidRDefault="00EE1E0F" w:rsidP="00EE1E0F">
      <w:pPr>
        <w:spacing w:before="0" w:beforeAutospacing="0" w:after="160" w:line="276" w:lineRule="auto"/>
        <w:rPr>
          <w:rFonts w:ascii="Times New Roman" w:eastAsiaTheme="minorHAnsi" w:hAnsi="Times New Roman"/>
          <w:sz w:val="28"/>
          <w:szCs w:val="28"/>
        </w:rPr>
      </w:pPr>
      <w:r w:rsidRPr="00EE1E0F">
        <w:rPr>
          <w:rFonts w:ascii="Times New Roman" w:eastAsiaTheme="minorHAnsi" w:hAnsi="Times New Roman"/>
          <w:sz w:val="28"/>
          <w:szCs w:val="28"/>
        </w:rPr>
        <w:t xml:space="preserve">   + Đất phù sa</w:t>
      </w:r>
    </w:p>
    <w:p w14:paraId="69A04115" w14:textId="77777777" w:rsidR="00EE1E0F" w:rsidRPr="00EE1E0F" w:rsidRDefault="00EE1E0F" w:rsidP="00EE1E0F">
      <w:pPr>
        <w:spacing w:before="0" w:beforeAutospacing="0" w:after="160" w:line="276" w:lineRule="auto"/>
        <w:rPr>
          <w:rFonts w:ascii="Times New Roman" w:eastAsiaTheme="minorHAnsi" w:hAnsi="Times New Roman"/>
          <w:sz w:val="28"/>
          <w:szCs w:val="28"/>
        </w:rPr>
      </w:pPr>
      <w:r w:rsidRPr="00EE1E0F">
        <w:rPr>
          <w:rFonts w:ascii="Times New Roman" w:eastAsiaTheme="minorHAnsi" w:hAnsi="Times New Roman"/>
          <w:sz w:val="28"/>
          <w:szCs w:val="28"/>
        </w:rPr>
        <w:t xml:space="preserve">   + Đất mặn ven biển</w:t>
      </w:r>
    </w:p>
    <w:p w14:paraId="43EDA157" w14:textId="77777777" w:rsidR="00EE1E0F" w:rsidRPr="00EE1E0F" w:rsidRDefault="00EE1E0F" w:rsidP="00EE1E0F">
      <w:pPr>
        <w:spacing w:before="0" w:beforeAutospacing="0" w:after="160" w:line="276" w:lineRule="auto"/>
        <w:rPr>
          <w:rFonts w:ascii="Times New Roman" w:eastAsiaTheme="minorHAnsi" w:hAnsi="Times New Roman"/>
          <w:sz w:val="28"/>
          <w:szCs w:val="28"/>
        </w:rPr>
      </w:pPr>
      <w:r w:rsidRPr="00EE1E0F">
        <w:rPr>
          <w:rFonts w:ascii="Times New Roman" w:eastAsiaTheme="minorHAnsi" w:hAnsi="Times New Roman"/>
          <w:sz w:val="28"/>
          <w:szCs w:val="28"/>
        </w:rPr>
        <w:t xml:space="preserve">   + Đất cát và cồn cát ven biển</w:t>
      </w:r>
    </w:p>
    <w:p w14:paraId="7F04536D" w14:textId="0E5350DD" w:rsidR="00EE1E0F" w:rsidRDefault="00EE1E0F" w:rsidP="00EE1E0F">
      <w:pPr>
        <w:spacing w:before="0" w:beforeAutospacing="0" w:line="360" w:lineRule="auto"/>
        <w:jc w:val="both"/>
        <w:rPr>
          <w:rFonts w:ascii="Times New Roman" w:eastAsia="Calibri" w:hAnsi="Times New Roman"/>
          <w:color w:val="231F20"/>
          <w:sz w:val="28"/>
          <w:szCs w:val="28"/>
        </w:rPr>
      </w:pPr>
      <w:r w:rsidRPr="00EE1E0F">
        <w:rPr>
          <w:rFonts w:ascii="Times New Roman" w:eastAsiaTheme="minorHAnsi" w:hAnsi="Times New Roman"/>
          <w:sz w:val="28"/>
          <w:szCs w:val="28"/>
        </w:rPr>
        <w:t xml:space="preserve">   + Đất vùng đồi đá vôi ở các đảo, q.đảo </w:t>
      </w:r>
    </w:p>
    <w:p w14:paraId="422771C8" w14:textId="77777777" w:rsidR="00EE1E0F" w:rsidRPr="00362FA6" w:rsidRDefault="00EE1E0F" w:rsidP="00EE1E0F">
      <w:pPr>
        <w:spacing w:before="0" w:beforeAutospacing="0" w:line="360" w:lineRule="auto"/>
        <w:jc w:val="both"/>
        <w:rPr>
          <w:rFonts w:ascii="Times New Roman" w:hAnsi="Times New Roman"/>
          <w:b/>
          <w:sz w:val="28"/>
          <w:szCs w:val="28"/>
        </w:rPr>
      </w:pPr>
      <w:r w:rsidRPr="00362FA6">
        <w:rPr>
          <w:rFonts w:ascii="Times New Roman" w:hAnsi="Times New Roman"/>
          <w:b/>
          <w:sz w:val="28"/>
          <w:szCs w:val="28"/>
        </w:rPr>
        <w:t>5. Sinh vật</w:t>
      </w:r>
    </w:p>
    <w:p w14:paraId="7E44CDE2" w14:textId="77777777" w:rsidR="00EE1E0F" w:rsidRPr="00EE1E0F" w:rsidRDefault="00EE1E0F" w:rsidP="00EE1E0F">
      <w:pPr>
        <w:spacing w:before="0" w:beforeAutospacing="0" w:line="360" w:lineRule="auto"/>
        <w:jc w:val="both"/>
        <w:rPr>
          <w:rFonts w:ascii="Times New Roman" w:hAnsi="Times New Roman"/>
          <w:sz w:val="28"/>
          <w:szCs w:val="28"/>
        </w:rPr>
      </w:pPr>
      <w:r w:rsidRPr="00EE1E0F">
        <w:rPr>
          <w:rFonts w:ascii="Times New Roman" w:hAnsi="Times New Roman"/>
          <w:sz w:val="28"/>
          <w:szCs w:val="28"/>
        </w:rPr>
        <w:lastRenderedPageBreak/>
        <w:t>- TV: Chủ yếu là kiểu rừng thứ sinh. Độ che phủ rừng hiện nay: 43 % (gồm rừng thứ sinh và rừng trồng)</w:t>
      </w:r>
    </w:p>
    <w:p w14:paraId="309B5B34" w14:textId="77777777" w:rsidR="00EE1E0F" w:rsidRPr="00EE1E0F" w:rsidRDefault="00EE1E0F" w:rsidP="00EE1E0F">
      <w:pPr>
        <w:spacing w:before="0" w:beforeAutospacing="0" w:line="360" w:lineRule="auto"/>
        <w:jc w:val="both"/>
        <w:rPr>
          <w:rFonts w:ascii="Times New Roman" w:hAnsi="Times New Roman"/>
          <w:sz w:val="28"/>
          <w:szCs w:val="28"/>
        </w:rPr>
      </w:pPr>
      <w:r w:rsidRPr="00EE1E0F">
        <w:rPr>
          <w:rFonts w:ascii="Times New Roman" w:hAnsi="Times New Roman"/>
          <w:sz w:val="28"/>
          <w:szCs w:val="28"/>
        </w:rPr>
        <w:t>- ĐV: khá phong phú:</w:t>
      </w:r>
    </w:p>
    <w:p w14:paraId="5306965B" w14:textId="77777777" w:rsidR="00EE1E0F" w:rsidRPr="00EE1E0F" w:rsidRDefault="00EE1E0F" w:rsidP="00EE1E0F">
      <w:pPr>
        <w:spacing w:before="0" w:beforeAutospacing="0" w:line="360" w:lineRule="auto"/>
        <w:jc w:val="both"/>
        <w:rPr>
          <w:rFonts w:ascii="Times New Roman" w:hAnsi="Times New Roman"/>
          <w:sz w:val="28"/>
          <w:szCs w:val="28"/>
        </w:rPr>
      </w:pPr>
      <w:r w:rsidRPr="00EE1E0F">
        <w:rPr>
          <w:rFonts w:ascii="Times New Roman" w:hAnsi="Times New Roman"/>
          <w:sz w:val="28"/>
          <w:szCs w:val="28"/>
        </w:rPr>
        <w:t>+ Trên các núi đá vôi có hoãng, sơn dương. Trong rừng có gấu, chồn, cầy. Loài gặm nhấm, ăn thịt, có guốc, linh trưởng</w:t>
      </w:r>
    </w:p>
    <w:p w14:paraId="3EC3114D" w14:textId="77777777" w:rsidR="00EE1E0F" w:rsidRPr="00EE1E0F" w:rsidRDefault="00EE1E0F" w:rsidP="00EE1E0F">
      <w:pPr>
        <w:spacing w:before="0" w:beforeAutospacing="0" w:line="360" w:lineRule="auto"/>
        <w:jc w:val="both"/>
        <w:rPr>
          <w:rFonts w:ascii="Times New Roman" w:hAnsi="Times New Roman"/>
          <w:sz w:val="28"/>
          <w:szCs w:val="28"/>
        </w:rPr>
      </w:pPr>
      <w:r w:rsidRPr="00EE1E0F">
        <w:rPr>
          <w:rFonts w:ascii="Times New Roman" w:hAnsi="Times New Roman"/>
          <w:sz w:val="28"/>
          <w:szCs w:val="28"/>
        </w:rPr>
        <w:t>+ Vùng ven biển và hải đảo có ĐV nước mặn, nước lợ, hơn 1000 loài cá. Vùng ven bờ có các loại sò huyết, ngao, sá sùng, bào ngư, hải sâm, mực ống, tôm he, tôm hùm, chim, thu, nhụ, đé…</w:t>
      </w:r>
    </w:p>
    <w:p w14:paraId="5C7B948F" w14:textId="77777777" w:rsidR="00EE1E0F" w:rsidRPr="00EE1E0F" w:rsidRDefault="00EE1E0F" w:rsidP="00EE1E0F">
      <w:pPr>
        <w:spacing w:before="0" w:beforeAutospacing="0" w:line="360" w:lineRule="auto"/>
        <w:jc w:val="both"/>
        <w:rPr>
          <w:rFonts w:ascii="Times New Roman" w:hAnsi="Times New Roman"/>
          <w:sz w:val="28"/>
          <w:szCs w:val="28"/>
        </w:rPr>
      </w:pPr>
      <w:r w:rsidRPr="00362FA6">
        <w:rPr>
          <w:rFonts w:ascii="Times New Roman" w:hAnsi="Times New Roman"/>
          <w:b/>
          <w:sz w:val="28"/>
          <w:szCs w:val="28"/>
        </w:rPr>
        <w:t>6. Khoáng sản</w:t>
      </w:r>
      <w:r w:rsidRPr="00EE1E0F">
        <w:rPr>
          <w:rFonts w:ascii="Times New Roman" w:hAnsi="Times New Roman"/>
          <w:sz w:val="28"/>
          <w:szCs w:val="28"/>
        </w:rPr>
        <w:t>: Có tiềm năng và đa dạng tài nguyên KS nhất cả nước. Gồm nhiều nhóm KS. Các mỏ KS: than, quặng sắt, anwgtimoan, đá chứa dầu, titan, các loại vật liệu xây dựng,…</w:t>
      </w:r>
    </w:p>
    <w:p w14:paraId="0BE925AE" w14:textId="77777777" w:rsidR="005F2D3B" w:rsidRPr="005F2D3B" w:rsidRDefault="00EE1E0F" w:rsidP="005F2D3B">
      <w:pPr>
        <w:spacing w:before="0" w:beforeAutospacing="0" w:line="360" w:lineRule="auto"/>
        <w:jc w:val="both"/>
        <w:rPr>
          <w:rFonts w:ascii="Times New Roman" w:hAnsi="Times New Roman"/>
          <w:sz w:val="28"/>
          <w:szCs w:val="28"/>
        </w:rPr>
      </w:pPr>
      <w:r w:rsidRPr="00EE1E0F">
        <w:rPr>
          <w:rFonts w:ascii="Times New Roman" w:hAnsi="Times New Roman"/>
          <w:sz w:val="28"/>
          <w:szCs w:val="28"/>
        </w:rPr>
        <w:t xml:space="preserve">* </w:t>
      </w:r>
      <w:r w:rsidR="005F2D3B" w:rsidRPr="005F2D3B">
        <w:rPr>
          <w:rFonts w:ascii="Times New Roman" w:hAnsi="Times New Roman"/>
          <w:sz w:val="28"/>
          <w:szCs w:val="28"/>
        </w:rPr>
        <w:t>QN giàu tiềm năng tài nguyên thiên nhiên, có sự đa dạng, dồi dào đã tạo điều kiện phát triển nhiều ngành nghề trong đó có du lịch, nhiều danh lam thắng cảnh, các di tích lịch sử văn hóa, các lễ hội truyền thống. Tuy nhiên, vẫn còn 1 số khó khăn, hạn chế hiện nay như ô nhiễm môi trường, cân bằng giữa khai thác tài nguyên thiên nhiên với bảo tồn tự nhiên, cảnh quan...</w:t>
      </w:r>
    </w:p>
    <w:p w14:paraId="7E22CDCC" w14:textId="6DA97B61" w:rsidR="00350E25" w:rsidRPr="00870F3F" w:rsidRDefault="00350E25" w:rsidP="00350E25">
      <w:pPr>
        <w:pStyle w:val="NoSpacing"/>
        <w:spacing w:line="360" w:lineRule="auto"/>
        <w:jc w:val="both"/>
        <w:rPr>
          <w:rFonts w:eastAsia=".VnTime" w:cs="Times New Roman"/>
          <w:b/>
          <w:bCs/>
          <w:szCs w:val="28"/>
        </w:rPr>
      </w:pPr>
      <w:r w:rsidRPr="00870F3F">
        <w:rPr>
          <w:rFonts w:eastAsia=".VnTime" w:cs="Times New Roman"/>
          <w:b/>
          <w:bCs/>
          <w:szCs w:val="28"/>
        </w:rPr>
        <w:t>II. DỰ</w:t>
      </w:r>
      <w:r w:rsidR="00EE1E0F">
        <w:rPr>
          <w:rFonts w:eastAsia=".VnTime" w:cs="Times New Roman"/>
          <w:b/>
          <w:bCs/>
          <w:szCs w:val="28"/>
        </w:rPr>
        <w:t xml:space="preserve"> ÁN 3</w:t>
      </w:r>
      <w:r w:rsidRPr="00870F3F">
        <w:rPr>
          <w:rFonts w:eastAsia=".VnTime" w:cs="Times New Roman"/>
          <w:b/>
          <w:bCs/>
          <w:szCs w:val="28"/>
        </w:rPr>
        <w:t xml:space="preserve">: </w:t>
      </w:r>
    </w:p>
    <w:p w14:paraId="183E19B3" w14:textId="228283E9" w:rsidR="00350E25" w:rsidRPr="00870F3F" w:rsidRDefault="00350E25" w:rsidP="00350E25">
      <w:pPr>
        <w:pStyle w:val="NoSpacing"/>
        <w:spacing w:line="360" w:lineRule="auto"/>
        <w:jc w:val="both"/>
        <w:rPr>
          <w:rFonts w:eastAsia=".VnTime" w:cs="Times New Roman"/>
          <w:szCs w:val="28"/>
        </w:rPr>
      </w:pPr>
      <w:r w:rsidRPr="00870F3F">
        <w:rPr>
          <w:rFonts w:eastAsia=".VnTime" w:cs="Times New Roman"/>
          <w:szCs w:val="28"/>
        </w:rPr>
        <w:t xml:space="preserve">1. Lập kế hoạch </w:t>
      </w:r>
      <w:r w:rsidR="00EE1E0F">
        <w:rPr>
          <w:rFonts w:eastAsia=".VnTime" w:cs="Times New Roman"/>
          <w:szCs w:val="28"/>
        </w:rPr>
        <w:t xml:space="preserve">làng nghề truyền thống ở </w:t>
      </w:r>
      <w:r>
        <w:rPr>
          <w:rFonts w:eastAsia=".VnTime" w:cs="Times New Roman"/>
          <w:szCs w:val="28"/>
        </w:rPr>
        <w:t xml:space="preserve"> tỉnh Quảng Ninh</w:t>
      </w:r>
    </w:p>
    <w:p w14:paraId="216CB4FB" w14:textId="614615CD" w:rsidR="00350E25" w:rsidRPr="006D67BB" w:rsidRDefault="00350E25" w:rsidP="00350E25">
      <w:pPr>
        <w:pStyle w:val="NoSpacing"/>
        <w:spacing w:line="360" w:lineRule="auto"/>
        <w:jc w:val="both"/>
        <w:rPr>
          <w:rFonts w:eastAsia=".VnTime" w:cs="Times New Roman"/>
          <w:szCs w:val="28"/>
        </w:rPr>
      </w:pPr>
      <w:r w:rsidRPr="00870F3F">
        <w:rPr>
          <w:rFonts w:eastAsia=".VnTime" w:cs="Times New Roman"/>
          <w:szCs w:val="28"/>
        </w:rPr>
        <w:t xml:space="preserve">- </w:t>
      </w:r>
      <w:r w:rsidRPr="006D67BB">
        <w:rPr>
          <w:rFonts w:eastAsia=".VnTime" w:cs="Times New Roman"/>
          <w:szCs w:val="28"/>
          <w:lang w:val="vi-VN"/>
        </w:rPr>
        <w:t xml:space="preserve"> </w:t>
      </w:r>
      <w:r w:rsidRPr="006D67BB">
        <w:rPr>
          <w:rFonts w:eastAsia=".VnTime" w:cs="Times New Roman"/>
          <w:szCs w:val="28"/>
        </w:rPr>
        <w:t>Viết thông điệp truyền thông</w:t>
      </w:r>
      <w:r w:rsidR="00EE1E0F">
        <w:rPr>
          <w:rFonts w:eastAsia=".VnTime" w:cs="Times New Roman"/>
          <w:szCs w:val="28"/>
        </w:rPr>
        <w:t xml:space="preserve"> về các làng nghề truyền thống ở tỉnh Quảng Ninh</w:t>
      </w:r>
      <w:r w:rsidRPr="006D67BB">
        <w:rPr>
          <w:rFonts w:eastAsia=".VnTime" w:cs="Times New Roman"/>
          <w:szCs w:val="28"/>
        </w:rPr>
        <w:t xml:space="preserve"> (nội dung thông điệp; đối tượng thông điệp hướng đến,...)</w:t>
      </w:r>
    </w:p>
    <w:p w14:paraId="6267C990" w14:textId="77777777" w:rsidR="00350E25" w:rsidRPr="006D67BB" w:rsidRDefault="00350E25" w:rsidP="00350E25">
      <w:pPr>
        <w:pStyle w:val="NoSpacing"/>
        <w:spacing w:line="360" w:lineRule="auto"/>
        <w:jc w:val="both"/>
        <w:rPr>
          <w:rFonts w:eastAsia=".VnTime" w:cs="Times New Roman"/>
          <w:szCs w:val="28"/>
        </w:rPr>
      </w:pPr>
      <w:r w:rsidRPr="00870F3F">
        <w:rPr>
          <w:rFonts w:eastAsia=".VnTime" w:cs="Times New Roman"/>
          <w:szCs w:val="28"/>
        </w:rPr>
        <w:t>-</w:t>
      </w:r>
      <w:r w:rsidRPr="006D67BB">
        <w:rPr>
          <w:rFonts w:eastAsia=".VnTime" w:cs="Times New Roman"/>
          <w:szCs w:val="28"/>
          <w:lang w:val="vi-VN"/>
        </w:rPr>
        <w:t xml:space="preserve"> </w:t>
      </w:r>
      <w:r w:rsidRPr="006D67BB">
        <w:rPr>
          <w:rFonts w:eastAsia=".VnTime" w:cs="Times New Roman"/>
          <w:szCs w:val="28"/>
        </w:rPr>
        <w:t>Xác định phương thức truyền thông (truyền thông qua tờ rơi, áp phích, video,…)</w:t>
      </w:r>
    </w:p>
    <w:p w14:paraId="42AC84FC" w14:textId="77777777" w:rsidR="00350E25" w:rsidRPr="006D67BB" w:rsidRDefault="00350E25" w:rsidP="00350E25">
      <w:pPr>
        <w:pStyle w:val="NoSpacing"/>
        <w:spacing w:line="360" w:lineRule="auto"/>
        <w:jc w:val="both"/>
        <w:rPr>
          <w:rFonts w:eastAsia=".VnTime" w:cs="Times New Roman"/>
          <w:szCs w:val="28"/>
        </w:rPr>
      </w:pPr>
      <w:r w:rsidRPr="00870F3F">
        <w:rPr>
          <w:rFonts w:eastAsia=".VnTime" w:cs="Times New Roman"/>
          <w:szCs w:val="28"/>
        </w:rPr>
        <w:t>-</w:t>
      </w:r>
      <w:r w:rsidRPr="006D67BB">
        <w:rPr>
          <w:rFonts w:eastAsia=".VnTime" w:cs="Times New Roman"/>
          <w:szCs w:val="28"/>
          <w:lang w:val="vi-VN"/>
        </w:rPr>
        <w:t xml:space="preserve"> </w:t>
      </w:r>
      <w:r w:rsidRPr="006D67BB">
        <w:rPr>
          <w:rFonts w:eastAsia=".VnTime" w:cs="Times New Roman"/>
          <w:szCs w:val="28"/>
        </w:rPr>
        <w:t>Xác định địa điểm thực hiện kế hoạch truyền thông.</w:t>
      </w:r>
    </w:p>
    <w:p w14:paraId="6F76920F" w14:textId="77777777" w:rsidR="00350E25" w:rsidRPr="00870F3F" w:rsidRDefault="00350E25" w:rsidP="00350E25">
      <w:pPr>
        <w:pStyle w:val="NoSpacing"/>
        <w:spacing w:line="360" w:lineRule="auto"/>
        <w:jc w:val="both"/>
        <w:rPr>
          <w:rFonts w:eastAsia=".VnTime" w:cs="Times New Roman"/>
          <w:szCs w:val="28"/>
        </w:rPr>
      </w:pPr>
      <w:r w:rsidRPr="00870F3F">
        <w:rPr>
          <w:rFonts w:eastAsia=".VnTime" w:cs="Times New Roman"/>
          <w:szCs w:val="28"/>
        </w:rPr>
        <w:t xml:space="preserve">- </w:t>
      </w:r>
      <w:r w:rsidRPr="006D67BB">
        <w:rPr>
          <w:rFonts w:eastAsia=".VnTime" w:cs="Times New Roman"/>
          <w:szCs w:val="28"/>
        </w:rPr>
        <w:t>Tìm nguồn lực để thực hiện kế hoạch (người, phương tiện, thiết bị,…)</w:t>
      </w:r>
    </w:p>
    <w:p w14:paraId="32CE3379" w14:textId="77777777" w:rsidR="00350E25" w:rsidRPr="00870F3F" w:rsidRDefault="00350E25" w:rsidP="00350E25">
      <w:pPr>
        <w:pStyle w:val="NoSpacing"/>
        <w:spacing w:line="360" w:lineRule="auto"/>
        <w:jc w:val="both"/>
        <w:rPr>
          <w:rFonts w:eastAsia=".VnTime" w:cs="Times New Roman"/>
          <w:szCs w:val="28"/>
        </w:rPr>
      </w:pPr>
      <w:r w:rsidRPr="00870F3F">
        <w:rPr>
          <w:rFonts w:eastAsia=".VnTime" w:cs="Times New Roman"/>
          <w:b/>
          <w:szCs w:val="28"/>
        </w:rPr>
        <w:t>2</w:t>
      </w:r>
      <w:r w:rsidRPr="006E336B">
        <w:rPr>
          <w:rFonts w:eastAsia=".VnTime" w:cs="Times New Roman"/>
          <w:b/>
          <w:szCs w:val="28"/>
        </w:rPr>
        <w:t xml:space="preserve">. </w:t>
      </w:r>
      <w:r w:rsidRPr="00870F3F">
        <w:rPr>
          <w:rFonts w:eastAsia=".VnTime" w:cs="Times New Roman"/>
          <w:b/>
          <w:szCs w:val="28"/>
        </w:rPr>
        <w:t>Gợi ý:</w:t>
      </w:r>
    </w:p>
    <w:p w14:paraId="2B9983B2" w14:textId="77777777" w:rsidR="00350E25" w:rsidRPr="00870F3F" w:rsidRDefault="00350E25" w:rsidP="00350E25">
      <w:pPr>
        <w:pStyle w:val="NoSpacing"/>
        <w:spacing w:line="360" w:lineRule="auto"/>
        <w:jc w:val="both"/>
        <w:rPr>
          <w:rFonts w:eastAsia="Calibri" w:cs="Times New Roman"/>
          <w:color w:val="231F20"/>
          <w:szCs w:val="28"/>
        </w:rPr>
      </w:pPr>
      <w:r w:rsidRPr="00870F3F">
        <w:rPr>
          <w:rFonts w:eastAsia=".VnTime" w:cs="Times New Roman"/>
          <w:szCs w:val="28"/>
        </w:rPr>
        <w:t xml:space="preserve">- </w:t>
      </w:r>
      <w:r w:rsidRPr="00870F3F">
        <w:rPr>
          <w:rFonts w:eastAsia="Calibri" w:cs="Times New Roman"/>
          <w:color w:val="231F20"/>
          <w:szCs w:val="28"/>
        </w:rPr>
        <w:t>Thực hiện kế hoạch đã chuẩn</w:t>
      </w:r>
      <w:r w:rsidRPr="00870F3F">
        <w:rPr>
          <w:rFonts w:eastAsia="Calibri" w:cs="Times New Roman"/>
          <w:color w:val="231F20"/>
          <w:spacing w:val="-5"/>
          <w:szCs w:val="28"/>
        </w:rPr>
        <w:t xml:space="preserve"> </w:t>
      </w:r>
      <w:r w:rsidRPr="00870F3F">
        <w:rPr>
          <w:rFonts w:eastAsia="Calibri" w:cs="Times New Roman"/>
          <w:color w:val="231F20"/>
          <w:szCs w:val="28"/>
        </w:rPr>
        <w:t>bị</w:t>
      </w:r>
    </w:p>
    <w:p w14:paraId="3B5E1C3B" w14:textId="77777777" w:rsidR="00350E25" w:rsidRPr="00870F3F" w:rsidRDefault="00350E25" w:rsidP="00350E25">
      <w:pPr>
        <w:pStyle w:val="NoSpacing"/>
        <w:spacing w:line="360" w:lineRule="auto"/>
        <w:jc w:val="both"/>
        <w:rPr>
          <w:rFonts w:eastAsia="Calibri" w:cs="Times New Roman"/>
          <w:color w:val="231F20"/>
          <w:szCs w:val="28"/>
        </w:rPr>
      </w:pPr>
      <w:r w:rsidRPr="00870F3F">
        <w:rPr>
          <w:rFonts w:eastAsia="Calibri" w:cs="Times New Roman"/>
          <w:color w:val="231F20"/>
          <w:szCs w:val="28"/>
        </w:rPr>
        <w:t>- Thống nhất ý kiến trong nhóm để trình bày trên giấy</w:t>
      </w:r>
      <w:r w:rsidRPr="00870F3F">
        <w:rPr>
          <w:rFonts w:eastAsia="Calibri" w:cs="Times New Roman"/>
          <w:color w:val="231F20"/>
          <w:spacing w:val="-16"/>
          <w:szCs w:val="28"/>
        </w:rPr>
        <w:t xml:space="preserve"> </w:t>
      </w:r>
      <w:r w:rsidRPr="00870F3F">
        <w:rPr>
          <w:rFonts w:eastAsia="Calibri" w:cs="Times New Roman"/>
          <w:color w:val="231F20"/>
          <w:szCs w:val="28"/>
        </w:rPr>
        <w:t>A0.</w:t>
      </w:r>
    </w:p>
    <w:p w14:paraId="246DD1BC" w14:textId="77777777" w:rsidR="00350E25" w:rsidRPr="00870F3F" w:rsidRDefault="00350E25" w:rsidP="00350E25">
      <w:pPr>
        <w:pStyle w:val="NoSpacing"/>
        <w:spacing w:line="360" w:lineRule="auto"/>
        <w:jc w:val="both"/>
        <w:rPr>
          <w:rFonts w:eastAsia=".VnTime" w:cs="Times New Roman"/>
          <w:szCs w:val="28"/>
        </w:rPr>
      </w:pPr>
      <w:r w:rsidRPr="00870F3F">
        <w:rPr>
          <w:rFonts w:eastAsia="Calibri" w:cs="Times New Roman"/>
          <w:color w:val="231F20"/>
          <w:szCs w:val="28"/>
        </w:rPr>
        <w:t>- Các nhóm lựa chọn các vị trí trong lớp học để trưng bày sản</w:t>
      </w:r>
      <w:r w:rsidRPr="00870F3F">
        <w:rPr>
          <w:rFonts w:eastAsia="Calibri" w:cs="Times New Roman"/>
          <w:color w:val="231F20"/>
          <w:spacing w:val="-2"/>
          <w:szCs w:val="28"/>
        </w:rPr>
        <w:t xml:space="preserve"> </w:t>
      </w:r>
      <w:r w:rsidRPr="00870F3F">
        <w:rPr>
          <w:rFonts w:eastAsia="Calibri" w:cs="Times New Roman"/>
          <w:color w:val="231F20"/>
          <w:szCs w:val="28"/>
        </w:rPr>
        <w:t>phẩm.</w:t>
      </w:r>
    </w:p>
    <w:p w14:paraId="2413EC05" w14:textId="77777777" w:rsidR="00350E25" w:rsidRPr="00870F3F" w:rsidRDefault="00350E25" w:rsidP="00350E25">
      <w:pPr>
        <w:spacing w:before="0" w:beforeAutospacing="0" w:after="0" w:line="360" w:lineRule="auto"/>
        <w:jc w:val="both"/>
        <w:rPr>
          <w:rFonts w:ascii="Times New Roman" w:eastAsia="Calibri" w:hAnsi="Times New Roman"/>
          <w:sz w:val="28"/>
          <w:szCs w:val="28"/>
        </w:rPr>
      </w:pPr>
      <w:r w:rsidRPr="00870F3F">
        <w:rPr>
          <w:rFonts w:ascii="Times New Roman" w:eastAsia="Calibri" w:hAnsi="Times New Roman"/>
          <w:color w:val="231F20"/>
          <w:sz w:val="28"/>
          <w:szCs w:val="28"/>
        </w:rPr>
        <w:t>- Các nhóm lần lượt đi quan sát các sản phẩm đã được trưng</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pacing w:val="-5"/>
          <w:sz w:val="28"/>
          <w:szCs w:val="28"/>
        </w:rPr>
        <w:t>bày.</w:t>
      </w:r>
    </w:p>
    <w:p w14:paraId="2B5243AD" w14:textId="77777777" w:rsidR="00350E25" w:rsidRDefault="00350E25" w:rsidP="00350E25">
      <w:pPr>
        <w:spacing w:before="0" w:beforeAutospacing="0" w:line="360" w:lineRule="auto"/>
        <w:jc w:val="both"/>
        <w:rPr>
          <w:rFonts w:ascii="Times New Roman" w:eastAsia="Calibri" w:hAnsi="Times New Roman"/>
          <w:color w:val="231F20"/>
          <w:sz w:val="28"/>
          <w:szCs w:val="28"/>
        </w:rPr>
      </w:pPr>
      <w:r w:rsidRPr="00870F3F">
        <w:rPr>
          <w:rFonts w:ascii="Times New Roman" w:eastAsia="Calibri" w:hAnsi="Times New Roman"/>
          <w:color w:val="231F20"/>
          <w:sz w:val="28"/>
          <w:szCs w:val="28"/>
        </w:rPr>
        <w:t>- Đại</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diện</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từng</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nhóm</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chia</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sẻ</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trước</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lớp</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về</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kế</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hoạch</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hoạt</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động</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của</w:t>
      </w:r>
      <w:r w:rsidRPr="00870F3F">
        <w:rPr>
          <w:rFonts w:ascii="Times New Roman" w:eastAsia="Calibri" w:hAnsi="Times New Roman"/>
          <w:color w:val="231F20"/>
          <w:spacing w:val="-3"/>
          <w:sz w:val="28"/>
          <w:szCs w:val="28"/>
        </w:rPr>
        <w:t xml:space="preserve"> </w:t>
      </w:r>
      <w:r w:rsidRPr="00870F3F">
        <w:rPr>
          <w:rFonts w:ascii="Times New Roman" w:eastAsia="Calibri" w:hAnsi="Times New Roman"/>
          <w:color w:val="231F20"/>
          <w:sz w:val="28"/>
          <w:szCs w:val="28"/>
        </w:rPr>
        <w:t xml:space="preserve">nhóm. </w:t>
      </w:r>
    </w:p>
    <w:p w14:paraId="58BF38B5" w14:textId="7131C7C6" w:rsidR="00EE1E0F" w:rsidRDefault="00EE1E0F" w:rsidP="00350E25">
      <w:pPr>
        <w:spacing w:before="0" w:beforeAutospacing="0" w:line="360" w:lineRule="auto"/>
        <w:jc w:val="both"/>
        <w:rPr>
          <w:rFonts w:ascii="Times New Roman" w:eastAsia="Calibri" w:hAnsi="Times New Roman"/>
          <w:color w:val="231F20"/>
          <w:sz w:val="28"/>
          <w:szCs w:val="28"/>
        </w:rPr>
      </w:pPr>
      <w:r>
        <w:rPr>
          <w:rFonts w:ascii="Times New Roman" w:eastAsia="Calibri" w:hAnsi="Times New Roman"/>
          <w:color w:val="231F20"/>
          <w:sz w:val="28"/>
          <w:szCs w:val="28"/>
        </w:rPr>
        <w:t>Nội dung chính:</w:t>
      </w:r>
    </w:p>
    <w:p w14:paraId="650BB9B9" w14:textId="1EFEA752" w:rsidR="00EE1E0F" w:rsidRDefault="00EE1E0F" w:rsidP="00350E25">
      <w:pPr>
        <w:spacing w:before="0" w:beforeAutospacing="0" w:line="360" w:lineRule="auto"/>
        <w:jc w:val="both"/>
        <w:rPr>
          <w:rFonts w:ascii="Times New Roman" w:hAnsi="Times New Roman"/>
          <w:sz w:val="28"/>
          <w:szCs w:val="28"/>
        </w:rPr>
      </w:pPr>
      <w:r w:rsidRPr="00EE1E0F">
        <w:rPr>
          <w:rFonts w:ascii="Times New Roman" w:hAnsi="Times New Roman"/>
          <w:sz w:val="28"/>
          <w:szCs w:val="28"/>
        </w:rPr>
        <w:lastRenderedPageBreak/>
        <w:t>1.</w:t>
      </w:r>
      <w:r w:rsidR="004214E8">
        <w:rPr>
          <w:rFonts w:ascii="Times New Roman" w:hAnsi="Times New Roman"/>
          <w:sz w:val="28"/>
          <w:szCs w:val="28"/>
        </w:rPr>
        <w:t xml:space="preserve"> </w:t>
      </w:r>
      <w:bookmarkStart w:id="0" w:name="_GoBack"/>
      <w:bookmarkEnd w:id="0"/>
      <w:r w:rsidRPr="00EE1E0F">
        <w:rPr>
          <w:rFonts w:ascii="Times New Roman" w:hAnsi="Times New Roman"/>
          <w:sz w:val="28"/>
          <w:szCs w:val="28"/>
        </w:rPr>
        <w:t xml:space="preserve">Nghề thủ công gốm sứ </w:t>
      </w:r>
      <w:r w:rsidR="00C919C1">
        <w:rPr>
          <w:rFonts w:ascii="Times New Roman" w:hAnsi="Times New Roman"/>
          <w:sz w:val="28"/>
          <w:szCs w:val="28"/>
        </w:rPr>
        <w:t>Đông Triều</w:t>
      </w:r>
    </w:p>
    <w:p w14:paraId="4CAB4139" w14:textId="5F818348" w:rsidR="00EE1E0F" w:rsidRDefault="00EE1E0F" w:rsidP="00350E25">
      <w:pPr>
        <w:spacing w:before="0" w:beforeAutospacing="0" w:line="360" w:lineRule="auto"/>
        <w:jc w:val="both"/>
        <w:rPr>
          <w:rFonts w:ascii="Times New Roman" w:hAnsi="Times New Roman"/>
          <w:sz w:val="28"/>
          <w:szCs w:val="28"/>
        </w:rPr>
      </w:pPr>
      <w:r w:rsidRPr="00EE1E0F">
        <w:rPr>
          <w:rFonts w:ascii="Times New Roman" w:hAnsi="Times New Roman"/>
          <w:sz w:val="28"/>
          <w:szCs w:val="28"/>
        </w:rPr>
        <w:t xml:space="preserve">2. </w:t>
      </w:r>
      <w:r w:rsidR="00C919C1">
        <w:rPr>
          <w:rFonts w:ascii="Times New Roman" w:hAnsi="Times New Roman"/>
          <w:sz w:val="28"/>
          <w:szCs w:val="28"/>
        </w:rPr>
        <w:t>Nghề đan ngư cụ ở Quảng Yên</w:t>
      </w:r>
    </w:p>
    <w:p w14:paraId="7E76E717" w14:textId="4FCBF2FE" w:rsidR="00EE1E0F" w:rsidRDefault="00C919C1" w:rsidP="00350E25">
      <w:pPr>
        <w:spacing w:before="0" w:beforeAutospacing="0" w:line="360" w:lineRule="auto"/>
        <w:jc w:val="both"/>
        <w:rPr>
          <w:rFonts w:ascii="Times New Roman" w:hAnsi="Times New Roman"/>
          <w:sz w:val="28"/>
          <w:szCs w:val="28"/>
        </w:rPr>
      </w:pPr>
      <w:r>
        <w:rPr>
          <w:rFonts w:ascii="Times New Roman" w:hAnsi="Times New Roman"/>
          <w:sz w:val="28"/>
          <w:szCs w:val="28"/>
        </w:rPr>
        <w:t>3</w:t>
      </w:r>
      <w:r w:rsidR="00EE1E0F" w:rsidRPr="00EE1E0F">
        <w:rPr>
          <w:rFonts w:ascii="Times New Roman" w:hAnsi="Times New Roman"/>
          <w:sz w:val="28"/>
          <w:szCs w:val="28"/>
        </w:rPr>
        <w:t>. Làng nghề đ</w:t>
      </w:r>
      <w:r>
        <w:rPr>
          <w:rFonts w:ascii="Times New Roman" w:hAnsi="Times New Roman"/>
          <w:sz w:val="28"/>
          <w:szCs w:val="28"/>
        </w:rPr>
        <w:t>óng, sửa chữa tàu thuyền Hà An</w:t>
      </w:r>
    </w:p>
    <w:p w14:paraId="4D24216A" w14:textId="77777777" w:rsidR="00350E25" w:rsidRPr="00870F3F" w:rsidRDefault="00350E25" w:rsidP="00350E25">
      <w:pPr>
        <w:spacing w:before="0" w:beforeAutospacing="0" w:after="0" w:line="360" w:lineRule="auto"/>
        <w:jc w:val="both"/>
        <w:rPr>
          <w:rFonts w:ascii="Times New Roman" w:eastAsia="Calibri" w:hAnsi="Times New Roman"/>
          <w:sz w:val="28"/>
          <w:szCs w:val="28"/>
        </w:rPr>
      </w:pPr>
    </w:p>
    <w:p w14:paraId="5E1B8EB8" w14:textId="7849F20B" w:rsidR="004A15DD" w:rsidRPr="00870F3F" w:rsidRDefault="004A15DD" w:rsidP="00350E25">
      <w:pPr>
        <w:pStyle w:val="NoSpacing"/>
        <w:spacing w:line="360" w:lineRule="auto"/>
        <w:jc w:val="both"/>
        <w:rPr>
          <w:rFonts w:eastAsia=".VnTime" w:cs="Times New Roman"/>
          <w:szCs w:val="28"/>
        </w:rPr>
      </w:pPr>
    </w:p>
    <w:sectPr w:rsidR="004A15DD" w:rsidRPr="00870F3F" w:rsidSect="00C6520E">
      <w:pgSz w:w="11907" w:h="16840" w:code="9"/>
      <w:pgMar w:top="851" w:right="851" w:bottom="24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15B"/>
    <w:multiLevelType w:val="hybridMultilevel"/>
    <w:tmpl w:val="8DE02C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E91CC8"/>
    <w:multiLevelType w:val="multilevel"/>
    <w:tmpl w:val="91ECB03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D953D2"/>
    <w:multiLevelType w:val="hybridMultilevel"/>
    <w:tmpl w:val="3806B15A"/>
    <w:lvl w:ilvl="0" w:tplc="96EEB35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
    <w:nsid w:val="1AAD06AF"/>
    <w:multiLevelType w:val="hybridMultilevel"/>
    <w:tmpl w:val="CB58ACDC"/>
    <w:lvl w:ilvl="0" w:tplc="892841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161281"/>
    <w:multiLevelType w:val="hybridMultilevel"/>
    <w:tmpl w:val="E81ADE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DE2014"/>
    <w:multiLevelType w:val="hybridMultilevel"/>
    <w:tmpl w:val="3FF29D14"/>
    <w:lvl w:ilvl="0" w:tplc="ACC23B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67C714C"/>
    <w:multiLevelType w:val="hybridMultilevel"/>
    <w:tmpl w:val="194A6FF4"/>
    <w:lvl w:ilvl="0" w:tplc="82A2242A">
      <w:start w:val="3"/>
      <w:numFmt w:val="bullet"/>
      <w:lvlText w:val="-"/>
      <w:lvlJc w:val="left"/>
      <w:pPr>
        <w:ind w:left="644" w:hanging="360"/>
      </w:pPr>
      <w:rPr>
        <w:rFonts w:ascii="Times New Roman" w:eastAsia="Arial" w:hAnsi="Times New Roman" w:cs="Times New Roman" w:hint="default"/>
        <w:color w:val="000000" w:themeColor="text1"/>
        <w:sz w:val="24"/>
        <w:szCs w:val="24"/>
      </w:rPr>
    </w:lvl>
    <w:lvl w:ilvl="1" w:tplc="042A0003" w:tentative="1">
      <w:start w:val="1"/>
      <w:numFmt w:val="bullet"/>
      <w:lvlText w:val="o"/>
      <w:lvlJc w:val="left"/>
      <w:pPr>
        <w:ind w:left="872" w:hanging="360"/>
      </w:pPr>
      <w:rPr>
        <w:rFonts w:ascii="Courier New" w:hAnsi="Courier New" w:cs="Courier New" w:hint="default"/>
      </w:rPr>
    </w:lvl>
    <w:lvl w:ilvl="2" w:tplc="042A0005" w:tentative="1">
      <w:start w:val="1"/>
      <w:numFmt w:val="bullet"/>
      <w:lvlText w:val=""/>
      <w:lvlJc w:val="left"/>
      <w:pPr>
        <w:ind w:left="1592" w:hanging="360"/>
      </w:pPr>
      <w:rPr>
        <w:rFonts w:ascii="Wingdings" w:hAnsi="Wingdings" w:hint="default"/>
      </w:rPr>
    </w:lvl>
    <w:lvl w:ilvl="3" w:tplc="042A0001" w:tentative="1">
      <w:start w:val="1"/>
      <w:numFmt w:val="bullet"/>
      <w:lvlText w:val=""/>
      <w:lvlJc w:val="left"/>
      <w:pPr>
        <w:ind w:left="2312" w:hanging="360"/>
      </w:pPr>
      <w:rPr>
        <w:rFonts w:ascii="Symbol" w:hAnsi="Symbol" w:hint="default"/>
      </w:rPr>
    </w:lvl>
    <w:lvl w:ilvl="4" w:tplc="042A0003" w:tentative="1">
      <w:start w:val="1"/>
      <w:numFmt w:val="bullet"/>
      <w:lvlText w:val="o"/>
      <w:lvlJc w:val="left"/>
      <w:pPr>
        <w:ind w:left="3032" w:hanging="360"/>
      </w:pPr>
      <w:rPr>
        <w:rFonts w:ascii="Courier New" w:hAnsi="Courier New" w:cs="Courier New" w:hint="default"/>
      </w:rPr>
    </w:lvl>
    <w:lvl w:ilvl="5" w:tplc="042A0005" w:tentative="1">
      <w:start w:val="1"/>
      <w:numFmt w:val="bullet"/>
      <w:lvlText w:val=""/>
      <w:lvlJc w:val="left"/>
      <w:pPr>
        <w:ind w:left="3752" w:hanging="360"/>
      </w:pPr>
      <w:rPr>
        <w:rFonts w:ascii="Wingdings" w:hAnsi="Wingdings" w:hint="default"/>
      </w:rPr>
    </w:lvl>
    <w:lvl w:ilvl="6" w:tplc="042A0001" w:tentative="1">
      <w:start w:val="1"/>
      <w:numFmt w:val="bullet"/>
      <w:lvlText w:val=""/>
      <w:lvlJc w:val="left"/>
      <w:pPr>
        <w:ind w:left="4472" w:hanging="360"/>
      </w:pPr>
      <w:rPr>
        <w:rFonts w:ascii="Symbol" w:hAnsi="Symbol" w:hint="default"/>
      </w:rPr>
    </w:lvl>
    <w:lvl w:ilvl="7" w:tplc="042A0003" w:tentative="1">
      <w:start w:val="1"/>
      <w:numFmt w:val="bullet"/>
      <w:lvlText w:val="o"/>
      <w:lvlJc w:val="left"/>
      <w:pPr>
        <w:ind w:left="5192" w:hanging="360"/>
      </w:pPr>
      <w:rPr>
        <w:rFonts w:ascii="Courier New" w:hAnsi="Courier New" w:cs="Courier New" w:hint="default"/>
      </w:rPr>
    </w:lvl>
    <w:lvl w:ilvl="8" w:tplc="042A0005" w:tentative="1">
      <w:start w:val="1"/>
      <w:numFmt w:val="bullet"/>
      <w:lvlText w:val=""/>
      <w:lvlJc w:val="left"/>
      <w:pPr>
        <w:ind w:left="5912" w:hanging="360"/>
      </w:pPr>
      <w:rPr>
        <w:rFonts w:ascii="Wingdings" w:hAnsi="Wingdings" w:hint="default"/>
      </w:rPr>
    </w:lvl>
  </w:abstractNum>
  <w:abstractNum w:abstractNumId="7">
    <w:nsid w:val="43D740EC"/>
    <w:multiLevelType w:val="hybridMultilevel"/>
    <w:tmpl w:val="F00E04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456BD"/>
    <w:multiLevelType w:val="hybridMultilevel"/>
    <w:tmpl w:val="F064B7E6"/>
    <w:lvl w:ilvl="0" w:tplc="19CAC29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C7C28EB"/>
    <w:multiLevelType w:val="hybridMultilevel"/>
    <w:tmpl w:val="3FBC96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306EAC"/>
    <w:multiLevelType w:val="hybridMultilevel"/>
    <w:tmpl w:val="6CF45ED6"/>
    <w:lvl w:ilvl="0" w:tplc="5C2C69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69C10BC"/>
    <w:multiLevelType w:val="hybridMultilevel"/>
    <w:tmpl w:val="37AC51BC"/>
    <w:lvl w:ilvl="0" w:tplc="2D28C6B0">
      <w:start w:val="1"/>
      <w:numFmt w:val="decimal"/>
      <w:lvlText w:val="%1."/>
      <w:lvlJc w:val="left"/>
      <w:pPr>
        <w:ind w:left="45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
  </w:num>
  <w:num w:numId="2">
    <w:abstractNumId w:val="4"/>
  </w:num>
  <w:num w:numId="3">
    <w:abstractNumId w:val="9"/>
  </w:num>
  <w:num w:numId="4">
    <w:abstractNumId w:val="7"/>
  </w:num>
  <w:num w:numId="5">
    <w:abstractNumId w:val="8"/>
  </w:num>
  <w:num w:numId="6">
    <w:abstractNumId w:val="5"/>
  </w:num>
  <w:num w:numId="7">
    <w:abstractNumId w:val="0"/>
  </w:num>
  <w:num w:numId="8">
    <w:abstractNumId w:val="3"/>
  </w:num>
  <w:num w:numId="9">
    <w:abstractNumId w:val="10"/>
  </w:num>
  <w:num w:numId="10">
    <w:abstractNumId w:val="2"/>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0E18"/>
    <w:rsid w:val="000254A9"/>
    <w:rsid w:val="00052E05"/>
    <w:rsid w:val="00097A28"/>
    <w:rsid w:val="000A4F9A"/>
    <w:rsid w:val="000B752B"/>
    <w:rsid w:val="000E4BF5"/>
    <w:rsid w:val="0017045F"/>
    <w:rsid w:val="0017081E"/>
    <w:rsid w:val="001879A9"/>
    <w:rsid w:val="001B1CF0"/>
    <w:rsid w:val="00231FC9"/>
    <w:rsid w:val="0023468E"/>
    <w:rsid w:val="0023603C"/>
    <w:rsid w:val="00251485"/>
    <w:rsid w:val="002A6981"/>
    <w:rsid w:val="002C75DA"/>
    <w:rsid w:val="00322B1C"/>
    <w:rsid w:val="00335E20"/>
    <w:rsid w:val="003438B8"/>
    <w:rsid w:val="0034682A"/>
    <w:rsid w:val="00350E25"/>
    <w:rsid w:val="00352F97"/>
    <w:rsid w:val="00355713"/>
    <w:rsid w:val="00362FA6"/>
    <w:rsid w:val="003A51F8"/>
    <w:rsid w:val="003D4F35"/>
    <w:rsid w:val="003D7A4A"/>
    <w:rsid w:val="003E2F8B"/>
    <w:rsid w:val="003E3A38"/>
    <w:rsid w:val="003F2047"/>
    <w:rsid w:val="004007AD"/>
    <w:rsid w:val="004214E8"/>
    <w:rsid w:val="0042287D"/>
    <w:rsid w:val="004513D7"/>
    <w:rsid w:val="004556E1"/>
    <w:rsid w:val="004711DB"/>
    <w:rsid w:val="004915D2"/>
    <w:rsid w:val="004A15DD"/>
    <w:rsid w:val="004E3403"/>
    <w:rsid w:val="00524B2A"/>
    <w:rsid w:val="00525E20"/>
    <w:rsid w:val="005408F0"/>
    <w:rsid w:val="005511C5"/>
    <w:rsid w:val="00561204"/>
    <w:rsid w:val="005620E8"/>
    <w:rsid w:val="00573598"/>
    <w:rsid w:val="005A3195"/>
    <w:rsid w:val="005C19E7"/>
    <w:rsid w:val="005F2D3B"/>
    <w:rsid w:val="00615105"/>
    <w:rsid w:val="0064307D"/>
    <w:rsid w:val="00655B6F"/>
    <w:rsid w:val="006D67BB"/>
    <w:rsid w:val="006E336B"/>
    <w:rsid w:val="006F530E"/>
    <w:rsid w:val="006F5350"/>
    <w:rsid w:val="00710BA0"/>
    <w:rsid w:val="007144B9"/>
    <w:rsid w:val="007466FE"/>
    <w:rsid w:val="00795933"/>
    <w:rsid w:val="007C7CB9"/>
    <w:rsid w:val="007D070A"/>
    <w:rsid w:val="007D3F6A"/>
    <w:rsid w:val="007F6E33"/>
    <w:rsid w:val="00816BA0"/>
    <w:rsid w:val="00817FF7"/>
    <w:rsid w:val="00826656"/>
    <w:rsid w:val="00836575"/>
    <w:rsid w:val="00870F3F"/>
    <w:rsid w:val="008A2EEC"/>
    <w:rsid w:val="008A6BF8"/>
    <w:rsid w:val="008B134F"/>
    <w:rsid w:val="008B6657"/>
    <w:rsid w:val="008D1B5F"/>
    <w:rsid w:val="009103FE"/>
    <w:rsid w:val="0092526D"/>
    <w:rsid w:val="00946D83"/>
    <w:rsid w:val="009600C3"/>
    <w:rsid w:val="00984206"/>
    <w:rsid w:val="009D4A1E"/>
    <w:rsid w:val="009F561A"/>
    <w:rsid w:val="00A24D21"/>
    <w:rsid w:val="00A261E4"/>
    <w:rsid w:val="00A26B20"/>
    <w:rsid w:val="00A80E18"/>
    <w:rsid w:val="00A8560B"/>
    <w:rsid w:val="00B12232"/>
    <w:rsid w:val="00B13A8F"/>
    <w:rsid w:val="00B265E1"/>
    <w:rsid w:val="00B568A7"/>
    <w:rsid w:val="00B815F9"/>
    <w:rsid w:val="00BE49E2"/>
    <w:rsid w:val="00BE6CBF"/>
    <w:rsid w:val="00BF77E8"/>
    <w:rsid w:val="00C00F2C"/>
    <w:rsid w:val="00C06B53"/>
    <w:rsid w:val="00C12294"/>
    <w:rsid w:val="00C34C1F"/>
    <w:rsid w:val="00C37CA2"/>
    <w:rsid w:val="00C529D4"/>
    <w:rsid w:val="00C61424"/>
    <w:rsid w:val="00C6520E"/>
    <w:rsid w:val="00C81698"/>
    <w:rsid w:val="00C85905"/>
    <w:rsid w:val="00C919C1"/>
    <w:rsid w:val="00C976B0"/>
    <w:rsid w:val="00CB3E8A"/>
    <w:rsid w:val="00CD0960"/>
    <w:rsid w:val="00CD1D5A"/>
    <w:rsid w:val="00CE2489"/>
    <w:rsid w:val="00CF7500"/>
    <w:rsid w:val="00D02FDD"/>
    <w:rsid w:val="00D05C30"/>
    <w:rsid w:val="00D44E90"/>
    <w:rsid w:val="00D60678"/>
    <w:rsid w:val="00D71EF5"/>
    <w:rsid w:val="00D75422"/>
    <w:rsid w:val="00D84418"/>
    <w:rsid w:val="00D93195"/>
    <w:rsid w:val="00DE3FFA"/>
    <w:rsid w:val="00E06567"/>
    <w:rsid w:val="00E54CA9"/>
    <w:rsid w:val="00E558D9"/>
    <w:rsid w:val="00E72220"/>
    <w:rsid w:val="00E94D2F"/>
    <w:rsid w:val="00ED1C7A"/>
    <w:rsid w:val="00EE1E0F"/>
    <w:rsid w:val="00EE1E8E"/>
    <w:rsid w:val="00EF6D21"/>
    <w:rsid w:val="00F45F69"/>
    <w:rsid w:val="00F5298A"/>
    <w:rsid w:val="00FA654D"/>
    <w:rsid w:val="00FC6A1E"/>
    <w:rsid w:val="00FF2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3EF8B"/>
  <w15:docId w15:val="{9397D641-5081-4B61-97CB-A7305669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5DD"/>
    <w:pPr>
      <w:spacing w:before="100" w:beforeAutospacing="1" w:after="200" w:line="273"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sid w:val="00C81698"/>
    <w:rPr>
      <w:rFonts w:eastAsia="Times New Roman" w:cs="Times New Roman"/>
      <w:color w:val="231F20"/>
      <w:sz w:val="26"/>
      <w:szCs w:val="26"/>
      <w:shd w:val="clear" w:color="auto" w:fill="FFFFFF"/>
    </w:rPr>
  </w:style>
  <w:style w:type="paragraph" w:customStyle="1" w:styleId="Other0">
    <w:name w:val="Other"/>
    <w:basedOn w:val="Normal"/>
    <w:link w:val="Other"/>
    <w:rsid w:val="00C81698"/>
    <w:pPr>
      <w:widowControl w:val="0"/>
      <w:shd w:val="clear" w:color="auto" w:fill="FFFFFF"/>
      <w:spacing w:after="80" w:line="264" w:lineRule="auto"/>
      <w:ind w:firstLine="300"/>
    </w:pPr>
    <w:rPr>
      <w:rFonts w:asciiTheme="minorHAnsi" w:hAnsiTheme="minorHAnsi"/>
      <w:color w:val="231F20"/>
      <w:sz w:val="26"/>
      <w:szCs w:val="26"/>
    </w:rPr>
  </w:style>
  <w:style w:type="table" w:styleId="TableGrid">
    <w:name w:val="Table Grid"/>
    <w:basedOn w:val="TableNormal"/>
    <w:uiPriority w:val="59"/>
    <w:rsid w:val="00D75422"/>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unhideWhenUsed/>
    <w:rsid w:val="00D75422"/>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D75422"/>
    <w:rPr>
      <w:rFonts w:ascii="Courier New" w:eastAsia="Courier New" w:hAnsi="Courier New" w:cs="Courier New"/>
      <w:color w:val="000000"/>
      <w:sz w:val="24"/>
      <w:szCs w:val="24"/>
      <w:lang w:val="vi-VN" w:eastAsia="vi-VN" w:bidi="vi-VN"/>
    </w:rPr>
  </w:style>
  <w:style w:type="table" w:customStyle="1" w:styleId="trongbang1">
    <w:name w:val="trongbang1"/>
    <w:basedOn w:val="TableNormal"/>
    <w:next w:val="TableGrid"/>
    <w:uiPriority w:val="59"/>
    <w:rsid w:val="000254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600C3"/>
    <w:pPr>
      <w:ind w:left="720"/>
      <w:contextualSpacing/>
    </w:pPr>
  </w:style>
  <w:style w:type="paragraph" w:styleId="NoSpacing">
    <w:name w:val="No Spacing"/>
    <w:uiPriority w:val="1"/>
    <w:qFormat/>
    <w:rsid w:val="000A4F9A"/>
    <w:pPr>
      <w:spacing w:after="0" w:line="240" w:lineRule="auto"/>
    </w:pPr>
    <w:rPr>
      <w:rFonts w:ascii="Times New Roman" w:hAnsi="Times New Roman"/>
      <w:sz w:val="28"/>
    </w:rPr>
  </w:style>
  <w:style w:type="table" w:customStyle="1" w:styleId="TableGrid1">
    <w:name w:val="Table Grid1"/>
    <w:basedOn w:val="TableNormal"/>
    <w:next w:val="TableGrid"/>
    <w:uiPriority w:val="39"/>
    <w:rsid w:val="00F45F69"/>
    <w:pPr>
      <w:spacing w:after="0" w:line="240" w:lineRule="auto"/>
      <w:ind w:firstLine="28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62270">
      <w:bodyDiv w:val="1"/>
      <w:marLeft w:val="0"/>
      <w:marRight w:val="0"/>
      <w:marTop w:val="0"/>
      <w:marBottom w:val="0"/>
      <w:divBdr>
        <w:top w:val="none" w:sz="0" w:space="0" w:color="auto"/>
        <w:left w:val="none" w:sz="0" w:space="0" w:color="auto"/>
        <w:bottom w:val="none" w:sz="0" w:space="0" w:color="auto"/>
        <w:right w:val="none" w:sz="0" w:space="0" w:color="auto"/>
      </w:divBdr>
    </w:div>
    <w:div w:id="617758772">
      <w:bodyDiv w:val="1"/>
      <w:marLeft w:val="0"/>
      <w:marRight w:val="0"/>
      <w:marTop w:val="0"/>
      <w:marBottom w:val="0"/>
      <w:divBdr>
        <w:top w:val="none" w:sz="0" w:space="0" w:color="auto"/>
        <w:left w:val="none" w:sz="0" w:space="0" w:color="auto"/>
        <w:bottom w:val="none" w:sz="0" w:space="0" w:color="auto"/>
        <w:right w:val="none" w:sz="0" w:space="0" w:color="auto"/>
      </w:divBdr>
    </w:div>
    <w:div w:id="785386372">
      <w:bodyDiv w:val="1"/>
      <w:marLeft w:val="0"/>
      <w:marRight w:val="0"/>
      <w:marTop w:val="0"/>
      <w:marBottom w:val="0"/>
      <w:divBdr>
        <w:top w:val="none" w:sz="0" w:space="0" w:color="auto"/>
        <w:left w:val="none" w:sz="0" w:space="0" w:color="auto"/>
        <w:bottom w:val="none" w:sz="0" w:space="0" w:color="auto"/>
        <w:right w:val="none" w:sz="0" w:space="0" w:color="auto"/>
      </w:divBdr>
    </w:div>
    <w:div w:id="1156456376">
      <w:bodyDiv w:val="1"/>
      <w:marLeft w:val="0"/>
      <w:marRight w:val="0"/>
      <w:marTop w:val="0"/>
      <w:marBottom w:val="0"/>
      <w:divBdr>
        <w:top w:val="none" w:sz="0" w:space="0" w:color="auto"/>
        <w:left w:val="none" w:sz="0" w:space="0" w:color="auto"/>
        <w:bottom w:val="none" w:sz="0" w:space="0" w:color="auto"/>
        <w:right w:val="none" w:sz="0" w:space="0" w:color="auto"/>
      </w:divBdr>
    </w:div>
    <w:div w:id="127659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1214</TotalTime>
  <Pages>5</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 Vien</dc:creator>
  <cp:lastModifiedBy>ADMIN</cp:lastModifiedBy>
  <cp:revision>46</cp:revision>
  <cp:lastPrinted>2021-12-26T09:04:00Z</cp:lastPrinted>
  <dcterms:created xsi:type="dcterms:W3CDTF">2021-10-25T14:33:00Z</dcterms:created>
  <dcterms:modified xsi:type="dcterms:W3CDTF">2024-03-05T03:25:00Z</dcterms:modified>
</cp:coreProperties>
</file>